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52" w:rsidRDefault="00DB3252" w:rsidP="00DB3252">
      <w:pPr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9572625" cy="5429250"/>
            <wp:effectExtent l="0" t="0" r="9525" b="0"/>
            <wp:docPr id="1" name="Рисунок 1" descr="IMG-20220221-WA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20221-WA00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7" r="5563" b="8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2625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252" w:rsidRDefault="00DB3252" w:rsidP="00DB3252">
      <w:pPr>
        <w:rPr>
          <w:sz w:val="28"/>
          <w:szCs w:val="28"/>
          <w:lang w:val="ru-RU"/>
        </w:rPr>
      </w:pPr>
    </w:p>
    <w:p w:rsidR="00DB3252" w:rsidRDefault="00DB3252" w:rsidP="00DB3252">
      <w:pPr>
        <w:rPr>
          <w:sz w:val="28"/>
          <w:szCs w:val="28"/>
          <w:lang w:val="ru-RU"/>
        </w:rPr>
      </w:pP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b/>
          <w:bCs/>
          <w:lang w:val="ru-RU" w:eastAsia="en-US"/>
        </w:rPr>
      </w:pPr>
    </w:p>
    <w:p w:rsidR="00DB3252" w:rsidRPr="00EE4D41" w:rsidRDefault="00DB3252" w:rsidP="00DB3252">
      <w:pPr>
        <w:keepNext/>
        <w:keepLines/>
        <w:suppressAutoHyphens/>
        <w:spacing w:line="360" w:lineRule="auto"/>
        <w:ind w:firstLine="709"/>
        <w:jc w:val="center"/>
        <w:outlineLvl w:val="3"/>
        <w:rPr>
          <w:b/>
          <w:iCs/>
          <w:sz w:val="28"/>
          <w:szCs w:val="28"/>
          <w:lang w:val="ru-RU" w:eastAsia="x-none"/>
        </w:rPr>
      </w:pP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  <w:r w:rsidRPr="00947482">
        <w:rPr>
          <w:b/>
          <w:iCs/>
          <w:sz w:val="28"/>
          <w:szCs w:val="28"/>
          <w:lang w:val="x-none" w:eastAsia="x-none"/>
        </w:rPr>
        <w:t xml:space="preserve"> </w:t>
      </w:r>
      <w:r w:rsidRPr="00EE4D41">
        <w:rPr>
          <w:b/>
          <w:iCs/>
          <w:sz w:val="28"/>
          <w:szCs w:val="28"/>
          <w:lang w:val="x-none" w:eastAsia="x-none"/>
        </w:rPr>
        <w:t>Родной язык (татарский)</w:t>
      </w:r>
    </w:p>
    <w:p w:rsidR="00DB3252" w:rsidRPr="00EE4D41" w:rsidRDefault="00DB3252" w:rsidP="00DB3252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В 10-11 классах актуализируются, обобщаются и углубляются знания и умения, полученные в предыдущих классах. </w:t>
      </w:r>
    </w:p>
    <w:p w:rsidR="00DB3252" w:rsidRPr="00EE4D41" w:rsidRDefault="00DB3252" w:rsidP="00DB3252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В 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“Фонетика.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i/>
          <w:iCs/>
          <w:sz w:val="28"/>
          <w:szCs w:val="28"/>
          <w:lang w:val="ru-RU" w:eastAsia="en-US"/>
        </w:rPr>
        <w:t>Орфоэпия.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i/>
          <w:iCs/>
          <w:sz w:val="28"/>
          <w:szCs w:val="28"/>
          <w:lang w:val="ru-RU" w:eastAsia="en-US"/>
        </w:rPr>
        <w:t>Графика”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1"/>
          <w:numId w:val="1"/>
        </w:numPr>
        <w:suppressAutoHyphens/>
        <w:spacing w:line="360" w:lineRule="auto"/>
        <w:ind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сделать фонетический анализ более сложных словоформ;</w:t>
      </w:r>
    </w:p>
    <w:p w:rsidR="00DB3252" w:rsidRPr="00EE4D41" w:rsidRDefault="00DB3252" w:rsidP="00DB3252">
      <w:pPr>
        <w:numPr>
          <w:ilvl w:val="1"/>
          <w:numId w:val="1"/>
        </w:numPr>
        <w:suppressAutoHyphens/>
        <w:spacing w:line="360" w:lineRule="auto"/>
        <w:ind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соблюдать орфоэпические нормы татарского языка;</w:t>
      </w:r>
    </w:p>
    <w:p w:rsidR="00DB3252" w:rsidRDefault="00DB3252" w:rsidP="00DB3252">
      <w:pPr>
        <w:numPr>
          <w:ilvl w:val="1"/>
          <w:numId w:val="1"/>
        </w:numPr>
        <w:suppressAutoHyphens/>
        <w:spacing w:line="360" w:lineRule="auto"/>
        <w:ind w:right="32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извлекать необходимую информацию из орфоэпического словаря татарского языка и справочной литературы и использовать ее в различных ситуациях общения.</w:t>
      </w:r>
    </w:p>
    <w:p w:rsidR="00DB3252" w:rsidRPr="00FA1CEB" w:rsidRDefault="00DB3252" w:rsidP="00DB3252">
      <w:pPr>
        <w:numPr>
          <w:ilvl w:val="1"/>
          <w:numId w:val="1"/>
        </w:numPr>
        <w:suppressAutoHyphens/>
        <w:spacing w:line="360" w:lineRule="auto"/>
        <w:ind w:right="32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FA1CEB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</w:p>
    <w:p w:rsidR="00DB3252" w:rsidRPr="00EE4D41" w:rsidRDefault="00DB3252" w:rsidP="00DB3252">
      <w:pPr>
        <w:numPr>
          <w:ilvl w:val="1"/>
          <w:numId w:val="2"/>
        </w:numPr>
        <w:tabs>
          <w:tab w:val="left" w:pos="1100"/>
        </w:tabs>
        <w:suppressAutoHyphens/>
        <w:spacing w:line="360" w:lineRule="auto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классифицировать лексический состав татарского языка;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0"/>
        </w:tabs>
        <w:suppressAutoHyphens/>
        <w:spacing w:line="360" w:lineRule="auto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установить различие между лексическим и грамматическим значениями слов;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6"/>
        </w:tabs>
        <w:suppressAutoHyphens/>
        <w:spacing w:line="360" w:lineRule="auto"/>
        <w:ind w:right="640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оценить свою и чужую речь с точки зрения уместного, выразительного и точного использования лексических единиц;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0"/>
        </w:tabs>
        <w:suppressAutoHyphens/>
        <w:spacing w:line="360" w:lineRule="auto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пользоваться лексико-фразеологическими средствами в текстах различных</w:t>
      </w:r>
      <w:r w:rsidRPr="00EE4D41">
        <w:rPr>
          <w:rFonts w:ascii="Symbol" w:eastAsia="Symbol" w:hAnsi="Symbol" w:cs="Symbol"/>
          <w:i/>
          <w:sz w:val="28"/>
          <w:szCs w:val="28"/>
          <w:lang w:val="ru-RU" w:eastAsia="en-US"/>
        </w:rPr>
        <w:t></w:t>
      </w:r>
      <w:r w:rsidRPr="00EE4D41">
        <w:rPr>
          <w:i/>
          <w:sz w:val="28"/>
          <w:szCs w:val="28"/>
          <w:lang w:val="ru-RU" w:eastAsia="en-US"/>
        </w:rPr>
        <w:t>(публицистических и литературных, научных и официально деловых) жанров;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6"/>
        </w:tabs>
        <w:suppressAutoHyphens/>
        <w:spacing w:line="360" w:lineRule="auto"/>
        <w:ind w:right="-1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средств.</w:t>
      </w:r>
    </w:p>
    <w:p w:rsidR="00DB3252" w:rsidRPr="00EE4D41" w:rsidRDefault="00DB3252" w:rsidP="00DB3252">
      <w:pPr>
        <w:tabs>
          <w:tab w:val="left" w:pos="620"/>
        </w:tabs>
        <w:spacing w:line="360" w:lineRule="auto"/>
        <w:ind w:left="709"/>
        <w:jc w:val="both"/>
        <w:rPr>
          <w:sz w:val="28"/>
          <w:szCs w:val="28"/>
          <w:lang w:val="ru-RU" w:eastAsia="en-US"/>
        </w:rPr>
      </w:pPr>
    </w:p>
    <w:p w:rsidR="00DB3252" w:rsidRPr="00EE4D41" w:rsidRDefault="00DB3252" w:rsidP="00DB3252">
      <w:pPr>
        <w:numPr>
          <w:ilvl w:val="0"/>
          <w:numId w:val="2"/>
        </w:numPr>
        <w:tabs>
          <w:tab w:val="left" w:pos="620"/>
        </w:tabs>
        <w:suppressAutoHyphens/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“Морфемика и словообразование”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0"/>
        </w:tabs>
        <w:suppressAutoHyphens/>
        <w:spacing w:line="360" w:lineRule="auto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сделать морфемный анализ слов с нечеткими морфемными швами;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0"/>
        </w:tabs>
        <w:suppressAutoHyphens/>
        <w:spacing w:line="360" w:lineRule="auto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определить способы образования слов и привести свои примеры;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0"/>
        </w:tabs>
        <w:suppressAutoHyphens/>
        <w:spacing w:line="360" w:lineRule="auto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образовать от предложенного учителем слова однокоренные слова;</w:t>
      </w:r>
    </w:p>
    <w:p w:rsidR="00DB3252" w:rsidRPr="00EE4D41" w:rsidRDefault="00DB3252" w:rsidP="00DB3252">
      <w:pPr>
        <w:numPr>
          <w:ilvl w:val="1"/>
          <w:numId w:val="2"/>
        </w:numPr>
        <w:tabs>
          <w:tab w:val="left" w:pos="1106"/>
        </w:tabs>
        <w:suppressAutoHyphens/>
        <w:spacing w:line="360" w:lineRule="auto"/>
        <w:ind w:right="180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распознать части речи и члены предложения исходя из морфемного строения слова.</w:t>
      </w:r>
    </w:p>
    <w:p w:rsidR="00DB3252" w:rsidRPr="00EE4D41" w:rsidRDefault="00DB3252" w:rsidP="00DB3252">
      <w:pPr>
        <w:suppressAutoHyphens/>
        <w:spacing w:line="360" w:lineRule="auto"/>
        <w:ind w:left="400" w:firstLine="709"/>
        <w:jc w:val="both"/>
        <w:rPr>
          <w:b/>
          <w:bCs/>
          <w:sz w:val="28"/>
          <w:szCs w:val="28"/>
          <w:lang w:val="ru-RU" w:eastAsia="en-US"/>
        </w:rPr>
      </w:pPr>
    </w:p>
    <w:p w:rsidR="00DB3252" w:rsidRPr="00EE4D41" w:rsidRDefault="00DB3252" w:rsidP="00DB3252">
      <w:pPr>
        <w:suppressAutoHyphens/>
        <w:spacing w:line="360" w:lineRule="auto"/>
        <w:ind w:left="400"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установить семантическую связь между однокоренными словами;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right="88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определить значение словообразовательных элементов в литературно-художественных текстах как описательного элемента;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right="66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извлекать необходимую информацию из словообразовательного словаря татарского языка и справочной литературы в мультимедийной форме и использовать ее в различных ситуациях общения;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right="4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выяснить этимологию слова с целью усвоения его орфографии и лексического значения.</w:t>
      </w:r>
    </w:p>
    <w:p w:rsidR="00DB3252" w:rsidRPr="00EE4D41" w:rsidRDefault="00DB3252" w:rsidP="00DB3252">
      <w:pPr>
        <w:tabs>
          <w:tab w:val="left" w:pos="620"/>
        </w:tabs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В 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“Морфология”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анализировать  различные части речи;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right="58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использовать различные формы частей речи в рамках норм современного татарского литературного языка;</w:t>
      </w:r>
    </w:p>
    <w:p w:rsidR="00DB3252" w:rsidRPr="00EE4D41" w:rsidRDefault="00DB3252" w:rsidP="00DB3252">
      <w:pPr>
        <w:numPr>
          <w:ilvl w:val="1"/>
          <w:numId w:val="3"/>
        </w:numPr>
        <w:tabs>
          <w:tab w:val="left" w:pos="142"/>
        </w:tabs>
        <w:suppressAutoHyphens/>
        <w:spacing w:line="360" w:lineRule="auto"/>
        <w:ind w:right="142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lastRenderedPageBreak/>
        <w:t>употреблять знания и навыки по морфологии для выполнения орфографических норм и проведения различных типов анализов.</w:t>
      </w:r>
    </w:p>
    <w:p w:rsidR="00DB3252" w:rsidRPr="00EE4D41" w:rsidRDefault="00DB3252" w:rsidP="00DB3252">
      <w:pPr>
        <w:suppressAutoHyphens/>
        <w:spacing w:line="360" w:lineRule="auto"/>
        <w:jc w:val="both"/>
        <w:rPr>
          <w:rFonts w:eastAsia="Calibri"/>
          <w:sz w:val="28"/>
          <w:szCs w:val="28"/>
          <w:lang w:val="ru-RU" w:eastAsia="en-US"/>
        </w:rPr>
      </w:pPr>
      <w:r>
        <w:rPr>
          <w:b/>
          <w:bCs/>
          <w:sz w:val="28"/>
          <w:szCs w:val="28"/>
          <w:lang w:val="ru-RU" w:eastAsia="en-US"/>
        </w:rPr>
        <w:t xml:space="preserve">                   </w:t>
      </w: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numPr>
          <w:ilvl w:val="0"/>
          <w:numId w:val="4"/>
        </w:numPr>
        <w:tabs>
          <w:tab w:val="left" w:pos="0"/>
        </w:tabs>
        <w:suppressAutoHyphens/>
        <w:spacing w:line="360" w:lineRule="auto"/>
        <w:ind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выделять грамматические омонимы;</w:t>
      </w:r>
    </w:p>
    <w:p w:rsidR="00DB3252" w:rsidRPr="00EE4D41" w:rsidRDefault="00DB3252" w:rsidP="00DB3252">
      <w:pPr>
        <w:numPr>
          <w:ilvl w:val="0"/>
          <w:numId w:val="4"/>
        </w:numPr>
        <w:tabs>
          <w:tab w:val="left" w:pos="0"/>
        </w:tabs>
        <w:suppressAutoHyphens/>
        <w:spacing w:line="360" w:lineRule="auto"/>
        <w:ind w:right="42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использовать различные формы частей речи в публицистических и литературных, научных и официально деловых стилях;</w:t>
      </w:r>
    </w:p>
    <w:p w:rsidR="00DB3252" w:rsidRPr="00EE4D41" w:rsidRDefault="00DB3252" w:rsidP="00DB3252">
      <w:pPr>
        <w:numPr>
          <w:ilvl w:val="0"/>
          <w:numId w:val="4"/>
        </w:numPr>
        <w:tabs>
          <w:tab w:val="left" w:pos="0"/>
        </w:tabs>
        <w:suppressAutoHyphens/>
        <w:spacing w:line="360" w:lineRule="auto"/>
        <w:ind w:right="72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извлекать необходимую информацию по морфологии из различных словарей и мультимедийных средств.</w:t>
      </w:r>
    </w:p>
    <w:p w:rsidR="00DB3252" w:rsidRPr="00EE4D41" w:rsidRDefault="00DB3252" w:rsidP="00DB3252">
      <w:pPr>
        <w:tabs>
          <w:tab w:val="left" w:pos="620"/>
        </w:tabs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</w:p>
    <w:p w:rsidR="00DB3252" w:rsidRPr="00EE4D41" w:rsidRDefault="00DB3252" w:rsidP="00DB3252">
      <w:pPr>
        <w:tabs>
          <w:tab w:val="left" w:pos="620"/>
        </w:tabs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В 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“Синтаксис”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1"/>
          <w:numId w:val="10"/>
        </w:numPr>
        <w:tabs>
          <w:tab w:val="left" w:pos="1106"/>
        </w:tabs>
        <w:suppressAutoHyphens/>
        <w:spacing w:line="360" w:lineRule="auto"/>
        <w:ind w:left="0" w:right="62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анализировать словосочетания и предложения с точки зрения структуры, значения и особенностей употребления при коммуникации;</w:t>
      </w:r>
    </w:p>
    <w:p w:rsidR="00DB3252" w:rsidRPr="00EE4D41" w:rsidRDefault="00DB3252" w:rsidP="00DB3252">
      <w:pPr>
        <w:numPr>
          <w:ilvl w:val="1"/>
          <w:numId w:val="10"/>
        </w:numPr>
        <w:tabs>
          <w:tab w:val="left" w:pos="1106"/>
        </w:tabs>
        <w:suppressAutoHyphens/>
        <w:spacing w:line="360" w:lineRule="auto"/>
        <w:ind w:left="0" w:right="46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различать синтаксические формы частей речи в рамках норм современного татарского литературного языка;</w:t>
      </w:r>
    </w:p>
    <w:p w:rsidR="00DB3252" w:rsidRPr="00EE4D41" w:rsidRDefault="00DB3252" w:rsidP="00DB3252">
      <w:pPr>
        <w:numPr>
          <w:ilvl w:val="1"/>
          <w:numId w:val="10"/>
        </w:numPr>
        <w:tabs>
          <w:tab w:val="left" w:pos="1106"/>
        </w:tabs>
        <w:suppressAutoHyphens/>
        <w:spacing w:line="360" w:lineRule="auto"/>
        <w:ind w:left="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использовать знания и умения по синтаксису в процессе проведения различных анализов.</w:t>
      </w:r>
    </w:p>
    <w:p w:rsidR="00DB3252" w:rsidRPr="00EE4D41" w:rsidRDefault="00DB3252" w:rsidP="00DB3252">
      <w:pPr>
        <w:suppressAutoHyphens/>
        <w:spacing w:line="360" w:lineRule="auto"/>
        <w:jc w:val="both"/>
        <w:rPr>
          <w:rFonts w:eastAsia="Calibri"/>
          <w:sz w:val="28"/>
          <w:szCs w:val="28"/>
          <w:lang w:val="ru-RU" w:eastAsia="en-US"/>
        </w:rPr>
      </w:pPr>
      <w:r>
        <w:rPr>
          <w:b/>
          <w:bCs/>
          <w:sz w:val="28"/>
          <w:szCs w:val="28"/>
          <w:lang w:val="ru-RU" w:eastAsia="en-US"/>
        </w:rPr>
        <w:t xml:space="preserve">         </w:t>
      </w: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numPr>
          <w:ilvl w:val="2"/>
          <w:numId w:val="5"/>
        </w:numPr>
        <w:suppressAutoHyphens/>
        <w:spacing w:line="360" w:lineRule="auto"/>
        <w:ind w:right="30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использовать синтаксические средства в текстах различных (публицистического и литературного, научного и официально делового) жанров;</w:t>
      </w:r>
    </w:p>
    <w:p w:rsidR="00DB3252" w:rsidRPr="00EE4D41" w:rsidRDefault="00DB3252" w:rsidP="00DB3252">
      <w:pPr>
        <w:numPr>
          <w:ilvl w:val="2"/>
          <w:numId w:val="5"/>
        </w:numPr>
        <w:suppressAutoHyphens/>
        <w:spacing w:line="360" w:lineRule="auto"/>
        <w:ind w:right="38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lastRenderedPageBreak/>
        <w:t>провести синтаксический анализ предложений с учетом их функционально-стилистических особенностей, использовать их в речи как выразительное средство.</w:t>
      </w:r>
    </w:p>
    <w:p w:rsidR="00DB3252" w:rsidRPr="00EE4D41" w:rsidRDefault="00DB3252" w:rsidP="00DB3252">
      <w:pPr>
        <w:spacing w:line="360" w:lineRule="auto"/>
        <w:ind w:left="709" w:right="380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</w:p>
    <w:p w:rsidR="00DB3252" w:rsidRPr="00EE4D41" w:rsidRDefault="00DB3252" w:rsidP="00DB3252">
      <w:pPr>
        <w:numPr>
          <w:ilvl w:val="0"/>
          <w:numId w:val="5"/>
        </w:numPr>
        <w:tabs>
          <w:tab w:val="left" w:pos="142"/>
        </w:tabs>
        <w:suppressAutoHyphens/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“Орфография и пунктуация”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0"/>
          <w:numId w:val="11"/>
        </w:numPr>
        <w:suppressAutoHyphens/>
        <w:spacing w:line="360" w:lineRule="auto"/>
        <w:ind w:right="-1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использовать орфографические и пунктуационные нормы в пределах программы;</w:t>
      </w:r>
    </w:p>
    <w:p w:rsidR="00DB3252" w:rsidRPr="00EE4D41" w:rsidRDefault="00DB3252" w:rsidP="00DB3252">
      <w:pPr>
        <w:numPr>
          <w:ilvl w:val="2"/>
          <w:numId w:val="5"/>
        </w:numPr>
        <w:suppressAutoHyphens/>
        <w:spacing w:line="360" w:lineRule="auto"/>
        <w:ind w:right="6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сформулировать устные или письменные комментарии орфографии отдельных слов;</w:t>
      </w:r>
    </w:p>
    <w:p w:rsidR="00DB3252" w:rsidRPr="00EE4D41" w:rsidRDefault="00DB3252" w:rsidP="00DB3252">
      <w:pPr>
        <w:numPr>
          <w:ilvl w:val="2"/>
          <w:numId w:val="5"/>
        </w:numPr>
        <w:suppressAutoHyphens/>
        <w:spacing w:line="360" w:lineRule="auto"/>
        <w:ind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выделять и исправлять орфографические и пунктуационные недочеты.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  <w:lang w:val="ru-RU" w:eastAsia="en-US"/>
        </w:rPr>
      </w:pP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numPr>
          <w:ilvl w:val="2"/>
          <w:numId w:val="5"/>
        </w:numPr>
        <w:tabs>
          <w:tab w:val="left" w:pos="142"/>
        </w:tabs>
        <w:suppressAutoHyphens/>
        <w:spacing w:line="360" w:lineRule="auto"/>
        <w:ind w:right="34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понимать роль и значение соблюдения орфографических и пунктуационных норм в устной и письменной речи;</w:t>
      </w:r>
    </w:p>
    <w:p w:rsidR="00DB3252" w:rsidRPr="00EE4D41" w:rsidRDefault="00DB3252" w:rsidP="00DB3252">
      <w:pPr>
        <w:numPr>
          <w:ilvl w:val="2"/>
          <w:numId w:val="5"/>
        </w:numPr>
        <w:tabs>
          <w:tab w:val="left" w:pos="142"/>
        </w:tabs>
        <w:suppressAutoHyphens/>
        <w:spacing w:line="360" w:lineRule="auto"/>
        <w:ind w:right="-1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извлекать необходимую информацию из различных словарей (толковых, синонимов, антонимов, иностранных слов, фразеологических) и мультимедийных средств и их правильное употреблять в речи.</w:t>
      </w:r>
    </w:p>
    <w:p w:rsidR="00DB3252" w:rsidRPr="00EE4D41" w:rsidRDefault="00DB3252" w:rsidP="00DB3252">
      <w:pPr>
        <w:tabs>
          <w:tab w:val="left" w:pos="760"/>
        </w:tabs>
        <w:spacing w:line="360" w:lineRule="auto"/>
        <w:ind w:left="760"/>
        <w:jc w:val="both"/>
        <w:rPr>
          <w:sz w:val="28"/>
          <w:szCs w:val="28"/>
          <w:lang w:val="ru-RU" w:eastAsia="en-US"/>
        </w:rPr>
      </w:pPr>
    </w:p>
    <w:p w:rsidR="00DB3252" w:rsidRPr="00EE4D41" w:rsidRDefault="00DB3252" w:rsidP="00DB3252">
      <w:pPr>
        <w:numPr>
          <w:ilvl w:val="1"/>
          <w:numId w:val="5"/>
        </w:numPr>
        <w:tabs>
          <w:tab w:val="left" w:pos="760"/>
        </w:tabs>
        <w:suppressAutoHyphens/>
        <w:spacing w:line="360" w:lineRule="auto"/>
        <w:ind w:left="760" w:hanging="217"/>
        <w:jc w:val="both"/>
        <w:rPr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“Стилистика”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3"/>
          <w:numId w:val="5"/>
        </w:numPr>
        <w:tabs>
          <w:tab w:val="left" w:pos="142"/>
        </w:tabs>
        <w:suppressAutoHyphens/>
        <w:spacing w:line="360" w:lineRule="auto"/>
        <w:ind w:right="10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определить научный, официально-деловой и публицистические стили и их жанровые особенности;</w:t>
      </w:r>
    </w:p>
    <w:p w:rsidR="00DB3252" w:rsidRPr="00EE4D41" w:rsidRDefault="00DB3252" w:rsidP="00DB3252">
      <w:pPr>
        <w:numPr>
          <w:ilvl w:val="3"/>
          <w:numId w:val="5"/>
        </w:numPr>
        <w:tabs>
          <w:tab w:val="left" w:pos="142"/>
        </w:tabs>
        <w:suppressAutoHyphens/>
        <w:spacing w:line="360" w:lineRule="auto"/>
        <w:ind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установить специфику подготовки выступлений перед аудиторией</w:t>
      </w:r>
      <w:r w:rsidRPr="00EE4D41">
        <w:rPr>
          <w:rFonts w:ascii="Symbol" w:eastAsia="Symbol" w:hAnsi="Symbol" w:cs="Symbol"/>
          <w:sz w:val="28"/>
          <w:szCs w:val="28"/>
          <w:lang w:val="ru-RU" w:eastAsia="en-US"/>
        </w:rPr>
        <w:t></w:t>
      </w:r>
      <w:r w:rsidRPr="00EE4D41">
        <w:rPr>
          <w:sz w:val="28"/>
          <w:szCs w:val="28"/>
          <w:lang w:val="ru-RU" w:eastAsia="en-US"/>
        </w:rPr>
        <w:t>(товарищами): обозначить его тематики, определить цели и задачи;</w:t>
      </w:r>
    </w:p>
    <w:p w:rsidR="00DB3252" w:rsidRPr="00EE4D41" w:rsidRDefault="00DB3252" w:rsidP="00DB3252">
      <w:pPr>
        <w:numPr>
          <w:ilvl w:val="0"/>
          <w:numId w:val="6"/>
        </w:numPr>
        <w:tabs>
          <w:tab w:val="left" w:pos="142"/>
        </w:tabs>
        <w:suppressAutoHyphens/>
        <w:spacing w:line="360" w:lineRule="auto"/>
        <w:ind w:right="600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lastRenderedPageBreak/>
        <w:t>учитывать возрастные и психологические особенности вовлечения лингвистического материала в свое выступление, его соответствие уровню знаний, умений и навыков учащихся.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  <w:lang w:val="ru-RU" w:eastAsia="en-US"/>
        </w:rPr>
      </w:pP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tabs>
          <w:tab w:val="left" w:pos="1418"/>
        </w:tabs>
        <w:suppressAutoHyphens/>
        <w:spacing w:line="360" w:lineRule="auto"/>
        <w:ind w:firstLine="709"/>
        <w:jc w:val="both"/>
        <w:rPr>
          <w:rFonts w:eastAsia="Calibri"/>
          <w:i/>
          <w:sz w:val="28"/>
          <w:szCs w:val="28"/>
          <w:lang w:val="ru-RU" w:eastAsia="en-US"/>
        </w:rPr>
      </w:pPr>
      <w:r w:rsidRPr="00EE4D41">
        <w:rPr>
          <w:rFonts w:ascii="Symbol" w:eastAsia="Symbol" w:hAnsi="Symbol" w:cs="Symbol"/>
          <w:i/>
          <w:sz w:val="28"/>
          <w:szCs w:val="28"/>
          <w:lang w:val="ru-RU" w:eastAsia="en-US"/>
        </w:rPr>
        <w:t></w:t>
      </w:r>
      <w:r w:rsidRPr="00EE4D41">
        <w:rPr>
          <w:rFonts w:ascii="Symbol" w:eastAsia="Symbol" w:hAnsi="Symbol" w:cs="Symbol"/>
          <w:i/>
          <w:sz w:val="28"/>
          <w:szCs w:val="28"/>
          <w:lang w:val="ru-RU" w:eastAsia="en-US"/>
        </w:rPr>
        <w:t></w:t>
      </w:r>
      <w:r w:rsidRPr="00EE4D41">
        <w:rPr>
          <w:i/>
          <w:sz w:val="28"/>
          <w:szCs w:val="28"/>
          <w:lang w:val="ru-RU" w:eastAsia="en-US"/>
        </w:rPr>
        <w:t>отличать специфику устной и письменной речи;</w:t>
      </w:r>
    </w:p>
    <w:p w:rsidR="00DB3252" w:rsidRPr="00EE4D41" w:rsidRDefault="00DB3252" w:rsidP="00DB3252">
      <w:pPr>
        <w:numPr>
          <w:ilvl w:val="1"/>
          <w:numId w:val="7"/>
        </w:numPr>
        <w:tabs>
          <w:tab w:val="left" w:pos="142"/>
        </w:tabs>
        <w:suppressAutoHyphens/>
        <w:spacing w:line="360" w:lineRule="auto"/>
        <w:ind w:right="30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работать с текстами различных жанров и стилей (чтение готового текста или его трансформации в соответствии с обозначенными целью и задачами);</w:t>
      </w:r>
    </w:p>
    <w:p w:rsidR="00DB3252" w:rsidRPr="00EE4D41" w:rsidRDefault="00DB3252" w:rsidP="00DB3252">
      <w:pPr>
        <w:numPr>
          <w:ilvl w:val="1"/>
          <w:numId w:val="7"/>
        </w:numPr>
        <w:tabs>
          <w:tab w:val="left" w:pos="142"/>
        </w:tabs>
        <w:suppressAutoHyphens/>
        <w:spacing w:line="360" w:lineRule="auto"/>
        <w:ind w:right="74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переводить с татарского на русский язык и с русского на татарский язык различные по жанру и стилям тексты с соблюдением норм устной и письменной речи.</w:t>
      </w:r>
    </w:p>
    <w:p w:rsidR="00DB3252" w:rsidRPr="00EE4D41" w:rsidRDefault="00DB3252" w:rsidP="00DB3252">
      <w:pPr>
        <w:tabs>
          <w:tab w:val="left" w:pos="760"/>
        </w:tabs>
        <w:spacing w:line="360" w:lineRule="auto"/>
        <w:ind w:firstLine="709"/>
        <w:jc w:val="both"/>
        <w:rPr>
          <w:sz w:val="28"/>
          <w:szCs w:val="28"/>
          <w:lang w:val="ru-RU" w:eastAsia="en-US"/>
        </w:rPr>
      </w:pPr>
    </w:p>
    <w:p w:rsidR="00DB3252" w:rsidRPr="00EE4D41" w:rsidRDefault="00DB3252" w:rsidP="00DB3252">
      <w:pPr>
        <w:tabs>
          <w:tab w:val="left" w:pos="760"/>
        </w:tabs>
        <w:spacing w:line="360" w:lineRule="auto"/>
        <w:ind w:firstLine="709"/>
        <w:jc w:val="both"/>
        <w:rPr>
          <w:rFonts w:ascii="Calibri" w:hAnsi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 xml:space="preserve">В процессе освоения раздела </w:t>
      </w:r>
      <w:r w:rsidRPr="00EE4D41">
        <w:rPr>
          <w:i/>
          <w:iCs/>
          <w:sz w:val="28"/>
          <w:szCs w:val="28"/>
          <w:lang w:val="ru-RU" w:eastAsia="en-US"/>
        </w:rPr>
        <w:t>“Язык и культура”</w:t>
      </w:r>
      <w:r w:rsidRPr="00EE4D41">
        <w:rPr>
          <w:sz w:val="28"/>
          <w:szCs w:val="28"/>
          <w:lang w:val="ru-RU" w:eastAsia="en-US"/>
        </w:rPr>
        <w:t xml:space="preserve"> </w:t>
      </w:r>
      <w:r w:rsidRPr="00EE4D41">
        <w:rPr>
          <w:b/>
          <w:bCs/>
          <w:sz w:val="28"/>
          <w:szCs w:val="28"/>
          <w:lang w:val="ru-RU" w:eastAsia="en-US"/>
        </w:rPr>
        <w:t>учащиеся научатся:</w:t>
      </w:r>
    </w:p>
    <w:p w:rsidR="00DB3252" w:rsidRPr="00EE4D41" w:rsidRDefault="00DB3252" w:rsidP="00DB3252">
      <w:pPr>
        <w:numPr>
          <w:ilvl w:val="0"/>
          <w:numId w:val="8"/>
        </w:numPr>
        <w:tabs>
          <w:tab w:val="left" w:pos="0"/>
        </w:tabs>
        <w:suppressAutoHyphens/>
        <w:spacing w:line="360" w:lineRule="auto"/>
        <w:ind w:right="-1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выделить лингвистические единицы с этнокультурным компонентом в произведениях устного народного творчества, а также произведениях, созданных в жанре исторических романов и др.;</w:t>
      </w:r>
    </w:p>
    <w:p w:rsidR="00DB3252" w:rsidRPr="00EE4D41" w:rsidRDefault="00DB3252" w:rsidP="00DB3252">
      <w:pPr>
        <w:numPr>
          <w:ilvl w:val="0"/>
          <w:numId w:val="8"/>
        </w:numPr>
        <w:tabs>
          <w:tab w:val="left" w:pos="0"/>
        </w:tabs>
        <w:suppressAutoHyphens/>
        <w:spacing w:line="360" w:lineRule="auto"/>
        <w:ind w:right="-1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находить яркие примеры произведений, утверждающие мнение о том, что изучение языка способствует лучшему усвоению истории свой страны и культуры;</w:t>
      </w:r>
    </w:p>
    <w:p w:rsidR="00DB3252" w:rsidRPr="00EE4D41" w:rsidRDefault="00DB3252" w:rsidP="00DB3252">
      <w:pPr>
        <w:numPr>
          <w:ilvl w:val="0"/>
          <w:numId w:val="8"/>
        </w:numPr>
        <w:tabs>
          <w:tab w:val="left" w:pos="0"/>
        </w:tabs>
        <w:suppressAutoHyphens/>
        <w:spacing w:line="360" w:lineRule="auto"/>
        <w:ind w:right="-1" w:firstLine="709"/>
        <w:jc w:val="both"/>
        <w:rPr>
          <w:rFonts w:ascii="Symbol" w:eastAsia="Symbol" w:hAnsi="Symbol" w:cs="Symbol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изучать правила татарского речевого этикета с целью уместного их употребления в повседневной жизни: в учебном процессе и во внеклассной работе.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  <w:lang w:val="ru-RU" w:eastAsia="en-US"/>
        </w:rPr>
      </w:pP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b/>
          <w:bCs/>
          <w:sz w:val="28"/>
          <w:szCs w:val="28"/>
          <w:lang w:val="ru-RU" w:eastAsia="en-US"/>
        </w:rPr>
        <w:t>Учащиеся получат возможность научиться:</w:t>
      </w:r>
    </w:p>
    <w:p w:rsidR="00DB3252" w:rsidRPr="00EE4D41" w:rsidRDefault="00DB3252" w:rsidP="00DB3252">
      <w:pPr>
        <w:numPr>
          <w:ilvl w:val="0"/>
          <w:numId w:val="9"/>
        </w:numPr>
        <w:tabs>
          <w:tab w:val="left" w:pos="142"/>
        </w:tabs>
        <w:suppressAutoHyphens/>
        <w:spacing w:line="360" w:lineRule="auto"/>
        <w:ind w:right="340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lastRenderedPageBreak/>
        <w:t>описать на примере изучаемых произведений тесную связь языка с историей культуры народа и его истории;</w:t>
      </w:r>
    </w:p>
    <w:p w:rsidR="00DB3252" w:rsidRPr="00EE4D41" w:rsidRDefault="00DB3252" w:rsidP="00DB3252">
      <w:pPr>
        <w:numPr>
          <w:ilvl w:val="0"/>
          <w:numId w:val="9"/>
        </w:numPr>
        <w:tabs>
          <w:tab w:val="left" w:pos="142"/>
        </w:tabs>
        <w:suppressAutoHyphens/>
        <w:spacing w:line="360" w:lineRule="auto"/>
        <w:ind w:right="-1" w:firstLine="709"/>
        <w:jc w:val="both"/>
        <w:rPr>
          <w:rFonts w:ascii="Symbol" w:eastAsia="Symbol" w:hAnsi="Symbol" w:cs="Symbol"/>
          <w:i/>
          <w:sz w:val="28"/>
          <w:szCs w:val="28"/>
          <w:lang w:val="ru-RU" w:eastAsia="en-US"/>
        </w:rPr>
      </w:pPr>
      <w:r w:rsidRPr="00EE4D41">
        <w:rPr>
          <w:i/>
          <w:sz w:val="28"/>
          <w:szCs w:val="28"/>
          <w:lang w:val="ru-RU" w:eastAsia="en-US"/>
        </w:rPr>
        <w:t>охарактеризовать татарский речевой этикет в сравнении с этикетом других народов Российской Федерации.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b/>
          <w:bCs/>
          <w:sz w:val="28"/>
          <w:szCs w:val="28"/>
          <w:lang w:val="ru-RU" w:eastAsia="en-US"/>
        </w:rPr>
      </w:pP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b/>
          <w:bCs/>
          <w:sz w:val="28"/>
          <w:szCs w:val="28"/>
          <w:lang w:val="ru-RU" w:eastAsia="en-US"/>
        </w:rPr>
        <w:t>Ожидаемые результаты реализации программы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Уровень владения родным языком учащихся старших классов должен соответствовать следующим требованиям: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-знают основные функции языка;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–осознают и понимают такие понятия, как «речевая ситуация», «литературный язык», «нормы языка» и др.;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–усвоили основные признаки и взаимосвязь языковых единиц и уровней языка;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–знают орфоэпические, лексические, грамматические, орфографические и пунктуационные нормы родного литературного языка;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–умеют пользоваться нормами речевого этикета, относящиеся к общественно-культурной, научной, официально-деловой и бытовой жизни;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–умеют давать оценку устному и письменному высказываниям с точки зрения их формы и содержания;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–проводят лингвистический анализ текста; -осознают тесную взаимосвязь языка, истории народа и культуры.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Умение пользоваться знаниями, полученными на уроках родного языка, отражается в следующем: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–чтение текста с учетом его жанрового своеобразия (ознакомительное, изучающее, реферативное и т.д.);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lastRenderedPageBreak/>
        <w:t>–умение извлечь необходимой информации с различных источников (научных, справочных, электронных (Интернет) ресурсов);</w:t>
      </w:r>
    </w:p>
    <w:p w:rsidR="00DB3252" w:rsidRPr="00EE4D41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–использование различных приемов информативной трансформации устных и письменных текстов;</w:t>
      </w:r>
    </w:p>
    <w:p w:rsidR="00DB3252" w:rsidRPr="00EE4D41" w:rsidRDefault="00DB3252" w:rsidP="00DB3252">
      <w:pPr>
        <w:tabs>
          <w:tab w:val="left" w:pos="7513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–написание текстов, отражающих деловую, научную и бытовую жизнь, в различном</w:t>
      </w:r>
      <w:r w:rsidRPr="00EE4D41">
        <w:rPr>
          <w:rFonts w:eastAsia="Calibri"/>
          <w:sz w:val="28"/>
          <w:szCs w:val="28"/>
          <w:lang w:val="ru-RU" w:eastAsia="en-US"/>
        </w:rPr>
        <w:t xml:space="preserve"> </w:t>
      </w:r>
      <w:r w:rsidRPr="00EE4D41">
        <w:rPr>
          <w:sz w:val="28"/>
          <w:szCs w:val="28"/>
          <w:lang w:val="ru-RU" w:eastAsia="en-US"/>
        </w:rPr>
        <w:t>жанре и стилях, в монологической и диалогической формах; соблюдение в устной и письменной речи орфоэпических, лексических и грамматических норм родного литературного языка;</w:t>
      </w:r>
    </w:p>
    <w:p w:rsidR="00DB3252" w:rsidRPr="00EE4D41" w:rsidRDefault="00DB3252" w:rsidP="00DB3252">
      <w:pPr>
        <w:tabs>
          <w:tab w:val="left" w:pos="7513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–усвоение норм речевого этикета в различных сферах общения;</w:t>
      </w:r>
    </w:p>
    <w:p w:rsidR="00DB3252" w:rsidRPr="00EE4D41" w:rsidRDefault="00DB3252" w:rsidP="00DB3252">
      <w:pPr>
        <w:tabs>
          <w:tab w:val="left" w:pos="7513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–соблюдение в письме орфографических и пунктуационных норм современного родного литературного языка;</w:t>
      </w:r>
    </w:p>
    <w:p w:rsidR="00DB3252" w:rsidRPr="00EE4D41" w:rsidRDefault="00DB3252" w:rsidP="00DB3252">
      <w:pPr>
        <w:tabs>
          <w:tab w:val="left" w:pos="7513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–соблюдение в речи и письме порядок слов, характерный для родного литературного языка;</w:t>
      </w:r>
    </w:p>
    <w:p w:rsidR="00DB3252" w:rsidRPr="00EE4D41" w:rsidRDefault="00DB3252" w:rsidP="00DB3252">
      <w:pPr>
        <w:tabs>
          <w:tab w:val="left" w:pos="7513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–умение в различных ситуациях общаться в устной и письменной формах на родном литературном языке: в учебном процессе и во внеклассных мероприятиях;</w:t>
      </w:r>
    </w:p>
    <w:p w:rsidR="00DB3252" w:rsidRPr="00EE4D41" w:rsidRDefault="00DB3252" w:rsidP="00DB3252">
      <w:pPr>
        <w:tabs>
          <w:tab w:val="left" w:pos="7513"/>
        </w:tabs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E4D41">
        <w:rPr>
          <w:sz w:val="28"/>
          <w:szCs w:val="28"/>
          <w:lang w:val="ru-RU" w:eastAsia="en-US"/>
        </w:rPr>
        <w:t>–умение переводить с родного на русский язык и с русского на родной язык тексты (устные и письменные), разные по своему жанру и стилю.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center"/>
        <w:rPr>
          <w:rFonts w:eastAsia="Calibri"/>
          <w:b/>
          <w:sz w:val="28"/>
          <w:szCs w:val="28"/>
          <w:lang w:val="ru-RU" w:eastAsia="en-US"/>
        </w:rPr>
      </w:pPr>
      <w:r w:rsidRPr="000F09C7">
        <w:rPr>
          <w:rFonts w:eastAsia="Calibri"/>
          <w:b/>
          <w:sz w:val="28"/>
          <w:szCs w:val="28"/>
          <w:lang w:val="ru-RU" w:eastAsia="en-US"/>
        </w:rPr>
        <w:t>Родной язык (татарский)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val="ru-RU" w:eastAsia="en-US"/>
        </w:rPr>
      </w:pPr>
      <w:r w:rsidRPr="000F09C7">
        <w:rPr>
          <w:rFonts w:eastAsia="Calibri"/>
          <w:b/>
          <w:sz w:val="28"/>
          <w:szCs w:val="28"/>
          <w:lang w:val="ru-RU" w:eastAsia="en-US"/>
        </w:rPr>
        <w:t>10 класс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0F09C7">
        <w:rPr>
          <w:rFonts w:eastAsia="Calibri"/>
          <w:b/>
          <w:bCs/>
          <w:sz w:val="28"/>
          <w:szCs w:val="28"/>
          <w:lang w:eastAsia="en-US"/>
        </w:rPr>
        <w:t>Речь.</w:t>
      </w:r>
      <w:r w:rsidRPr="000F09C7">
        <w:rPr>
          <w:rFonts w:eastAsia="Calibri"/>
          <w:sz w:val="28"/>
          <w:szCs w:val="28"/>
          <w:lang w:eastAsia="en-US"/>
        </w:rPr>
        <w:t xml:space="preserve"> </w:t>
      </w:r>
      <w:r w:rsidRPr="000F09C7">
        <w:rPr>
          <w:rFonts w:eastAsia="Calibri"/>
          <w:sz w:val="28"/>
          <w:szCs w:val="28"/>
          <w:lang w:val="ru-RU" w:eastAsia="en-US"/>
        </w:rPr>
        <w:t>Язык и речь. Формы речи (устная и письменная; монологическая и диалогическая).</w:t>
      </w:r>
      <w:r w:rsidRPr="000F09C7">
        <w:rPr>
          <w:rFonts w:eastAsia="Calibri"/>
          <w:sz w:val="28"/>
          <w:szCs w:val="28"/>
          <w:lang w:eastAsia="en-US"/>
        </w:rPr>
        <w:t xml:space="preserve"> Языковые и речевые единицы. </w:t>
      </w:r>
      <w:r w:rsidRPr="000F09C7">
        <w:rPr>
          <w:rFonts w:eastAsia="Calibri"/>
          <w:sz w:val="28"/>
          <w:szCs w:val="28"/>
          <w:lang w:val="ru-RU" w:eastAsia="en-US"/>
        </w:rPr>
        <w:t xml:space="preserve">Основные особенности устной и письменной речи. Совершенствование культуры восприятия устной монологической и диалогической речи (аудирование). Развитие умений монологической и диалогической речи в разных сферах общения. 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b/>
          <w:sz w:val="28"/>
          <w:szCs w:val="28"/>
          <w:lang w:eastAsia="en-US"/>
        </w:rPr>
        <w:lastRenderedPageBreak/>
        <w:t xml:space="preserve">Текст как вид речевой деятельности. </w:t>
      </w:r>
      <w:r w:rsidRPr="000F09C7">
        <w:rPr>
          <w:rFonts w:eastAsia="Calibri"/>
          <w:sz w:val="28"/>
          <w:szCs w:val="28"/>
          <w:lang w:eastAsia="en-US"/>
        </w:rPr>
        <w:t xml:space="preserve">Устные и письменные тексты. Смысловая и композиционная цельность текста. Средства связи в тексте. Структура текста. </w:t>
      </w:r>
      <w:r w:rsidRPr="000F09C7">
        <w:rPr>
          <w:rFonts w:eastAsia="Calibri"/>
          <w:sz w:val="28"/>
          <w:szCs w:val="28"/>
          <w:lang w:val="ru-RU" w:eastAsia="en-US"/>
        </w:rPr>
        <w:t xml:space="preserve">Композиционные и жанровые разновидности текстов. </w:t>
      </w:r>
    </w:p>
    <w:p w:rsidR="00DB3252" w:rsidRPr="000F09C7" w:rsidRDefault="00DB3252" w:rsidP="00DB3252">
      <w:pPr>
        <w:widowControl w:val="0"/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b/>
          <w:sz w:val="28"/>
          <w:szCs w:val="28"/>
          <w:lang w:eastAsia="en-US"/>
        </w:rPr>
        <w:t xml:space="preserve">Функциональные разновидности языка. </w:t>
      </w:r>
      <w:r w:rsidRPr="000F09C7">
        <w:rPr>
          <w:rFonts w:eastAsia="Calibri"/>
          <w:sz w:val="28"/>
          <w:szCs w:val="28"/>
          <w:lang w:eastAsia="en-US"/>
        </w:rPr>
        <w:t xml:space="preserve">Разговорный язык, язык художественной литературы, функциональные стили – научный, публицистический, официально-деловой, стиль электронных средств коммуникации, их особенности.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0F09C7">
        <w:rPr>
          <w:rFonts w:eastAsia="Calibri"/>
          <w:b/>
          <w:bCs/>
          <w:sz w:val="28"/>
          <w:szCs w:val="28"/>
          <w:shd w:val="clear" w:color="auto" w:fill="FFFFFF"/>
          <w:lang w:val="ru-RU" w:eastAsia="en-US"/>
        </w:rPr>
        <w:t>Повторение</w:t>
      </w:r>
      <w:r w:rsidRPr="000F09C7">
        <w:rPr>
          <w:rFonts w:eastAsia="Calibri"/>
          <w:b/>
          <w:sz w:val="28"/>
          <w:szCs w:val="28"/>
          <w:shd w:val="clear" w:color="auto" w:fill="FFFFFF"/>
          <w:lang w:eastAsia="en-US"/>
        </w:rPr>
        <w:t xml:space="preserve"> </w:t>
      </w:r>
      <w:r w:rsidRPr="000F09C7">
        <w:rPr>
          <w:rFonts w:eastAsia="Calibri"/>
          <w:b/>
          <w:sz w:val="28"/>
          <w:szCs w:val="28"/>
          <w:shd w:val="clear" w:color="auto" w:fill="FFFFFF"/>
          <w:lang w:val="ru-RU" w:eastAsia="en-US"/>
        </w:rPr>
        <w:t>изученного</w:t>
      </w:r>
      <w:r w:rsidRPr="000F09C7">
        <w:rPr>
          <w:rFonts w:eastAsia="Calibri"/>
          <w:b/>
          <w:sz w:val="28"/>
          <w:szCs w:val="28"/>
          <w:shd w:val="clear" w:color="auto" w:fill="FFFFFF"/>
          <w:lang w:eastAsia="en-US"/>
        </w:rPr>
        <w:t xml:space="preserve"> </w:t>
      </w:r>
      <w:r w:rsidRPr="000F09C7">
        <w:rPr>
          <w:rFonts w:eastAsia="Calibri"/>
          <w:b/>
          <w:bCs/>
          <w:sz w:val="28"/>
          <w:szCs w:val="28"/>
          <w:shd w:val="clear" w:color="auto" w:fill="FFFFFF"/>
          <w:lang w:val="ru-RU" w:eastAsia="en-US"/>
        </w:rPr>
        <w:t>материала</w:t>
      </w:r>
      <w:r w:rsidRPr="000F09C7">
        <w:rPr>
          <w:rFonts w:eastAsia="Calibri"/>
          <w:b/>
          <w:sz w:val="28"/>
          <w:szCs w:val="28"/>
          <w:shd w:val="clear" w:color="auto" w:fill="FFFFFF"/>
          <w:lang w:eastAsia="en-US"/>
        </w:rPr>
        <w:t xml:space="preserve"> </w:t>
      </w:r>
      <w:r w:rsidRPr="000F09C7">
        <w:rPr>
          <w:rFonts w:eastAsia="Calibri"/>
          <w:b/>
          <w:sz w:val="28"/>
          <w:szCs w:val="28"/>
          <w:shd w:val="clear" w:color="auto" w:fill="FFFFFF"/>
          <w:lang w:val="ru-RU" w:eastAsia="en-US"/>
        </w:rPr>
        <w:t>в</w:t>
      </w:r>
      <w:r w:rsidRPr="000F09C7">
        <w:rPr>
          <w:rFonts w:eastAsia="Calibri"/>
          <w:b/>
          <w:sz w:val="28"/>
          <w:szCs w:val="28"/>
          <w:shd w:val="clear" w:color="auto" w:fill="FFFFFF"/>
          <w:lang w:eastAsia="en-US"/>
        </w:rPr>
        <w:t xml:space="preserve"> </w:t>
      </w:r>
      <w:r w:rsidRPr="000F09C7">
        <w:rPr>
          <w:rFonts w:eastAsia="Calibri"/>
          <w:b/>
          <w:bCs/>
          <w:sz w:val="28"/>
          <w:szCs w:val="28"/>
          <w:shd w:val="clear" w:color="auto" w:fill="FFFFFF"/>
          <w:lang w:val="ru-RU" w:eastAsia="en-US"/>
        </w:rPr>
        <w:t>5-9</w:t>
      </w:r>
      <w:r w:rsidRPr="000F09C7">
        <w:rPr>
          <w:rFonts w:eastAsia="Calibri"/>
          <w:b/>
          <w:bCs/>
          <w:sz w:val="28"/>
          <w:szCs w:val="28"/>
          <w:shd w:val="clear" w:color="auto" w:fill="FFFFFF"/>
          <w:lang w:eastAsia="en-US"/>
        </w:rPr>
        <w:t xml:space="preserve"> </w:t>
      </w:r>
      <w:r w:rsidRPr="000F09C7">
        <w:rPr>
          <w:rFonts w:eastAsia="Calibri"/>
          <w:b/>
          <w:bCs/>
          <w:sz w:val="28"/>
          <w:szCs w:val="28"/>
          <w:shd w:val="clear" w:color="auto" w:fill="FFFFFF"/>
          <w:lang w:val="ru-RU" w:eastAsia="en-US"/>
        </w:rPr>
        <w:t>классах</w:t>
      </w:r>
      <w:r w:rsidRPr="000F09C7">
        <w:rPr>
          <w:rFonts w:eastAsia="Calibri"/>
          <w:bCs/>
          <w:sz w:val="28"/>
          <w:szCs w:val="28"/>
          <w:shd w:val="clear" w:color="auto" w:fill="FFFFFF"/>
          <w:lang w:eastAsia="en-US"/>
        </w:rPr>
        <w:t>.</w:t>
      </w: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 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0F09C7">
        <w:rPr>
          <w:rFonts w:eastAsia="Calibri"/>
          <w:bCs/>
          <w:i/>
          <w:noProof/>
          <w:sz w:val="28"/>
          <w:szCs w:val="28"/>
          <w:lang w:eastAsia="en-US"/>
        </w:rPr>
        <w:t xml:space="preserve"> </w:t>
      </w:r>
      <w:r w:rsidRPr="000F09C7">
        <w:rPr>
          <w:rFonts w:eastAsia="Calibri"/>
          <w:b/>
          <w:sz w:val="28"/>
          <w:szCs w:val="28"/>
          <w:lang w:eastAsia="en-US"/>
        </w:rPr>
        <w:t xml:space="preserve">Общие сведения о татарском языке. </w:t>
      </w:r>
    </w:p>
    <w:p w:rsidR="00DB3252" w:rsidRPr="000F09C7" w:rsidRDefault="00DB3252" w:rsidP="00DB3252">
      <w:pPr>
        <w:suppressAutoHyphens/>
        <w:spacing w:line="360" w:lineRule="auto"/>
        <w:ind w:firstLine="720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 xml:space="preserve">Язык как средство общения. Язык и речь. Язык как памятник духовного наследия. История письменности татарского языка. Понятие о рунической, уйгурской, арабской, латинской и кириллической письменностях. Возникновение письменного литературного языка. Современный татарский (национальный) литературный язык. Языковые единицы. Роль языка в жизни человека и общества. Понятие о литературном языке. </w:t>
      </w:r>
      <w:r w:rsidRPr="000F09C7">
        <w:rPr>
          <w:rFonts w:eastAsia="Calibri"/>
          <w:sz w:val="28"/>
          <w:szCs w:val="28"/>
          <w:shd w:val="clear" w:color="auto" w:fill="FFFFFF"/>
          <w:lang w:val="ru-RU" w:eastAsia="en-US"/>
        </w:rPr>
        <w:t>Литературный язык и диалект.</w:t>
      </w:r>
      <w:r w:rsidRPr="000F09C7">
        <w:rPr>
          <w:rFonts w:eastAsia="Calibri"/>
          <w:sz w:val="28"/>
          <w:szCs w:val="28"/>
          <w:lang w:eastAsia="en-US"/>
        </w:rPr>
        <w:t xml:space="preserve"> Формы существования татарского языка: разговорная речь, территориальные и социальные диалекты. Диалекты татарского языка.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bCs/>
          <w:noProof/>
          <w:sz w:val="28"/>
          <w:szCs w:val="28"/>
          <w:lang w:eastAsia="en-US"/>
        </w:rPr>
      </w:pP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Фонетика. Орфоэпия. Графика.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Cs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 xml:space="preserve">Общее понятие о фонетике и орфоэпии. Звук. Фонема. Система гласных и согласных звуков в татарском и русском языках.  Ударение в татарском языке. Работа с интонацией. </w:t>
      </w:r>
      <w:r w:rsidRPr="000F09C7">
        <w:rPr>
          <w:rFonts w:eastAsia="Calibri"/>
          <w:bCs/>
          <w:sz w:val="28"/>
          <w:szCs w:val="28"/>
          <w:lang w:eastAsia="en-US"/>
        </w:rPr>
        <w:t>Общие сведения о графике и орфографии. Орфографические принципы татарского языка.</w:t>
      </w:r>
      <w:r w:rsidRPr="000F09C7">
        <w:rPr>
          <w:rFonts w:eastAsia="Calibri"/>
          <w:sz w:val="28"/>
          <w:szCs w:val="28"/>
          <w:lang w:eastAsia="en-US"/>
        </w:rPr>
        <w:t xml:space="preserve"> Орфоэпические и орфографические нормы татарского языка.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b/>
          <w:bCs/>
          <w:sz w:val="28"/>
          <w:szCs w:val="28"/>
          <w:lang w:eastAsia="en-US"/>
        </w:rPr>
        <w:t>Лексикология и фразеология</w:t>
      </w:r>
      <w:r w:rsidRPr="000F09C7">
        <w:rPr>
          <w:rFonts w:eastAsia="Calibri"/>
          <w:sz w:val="28"/>
          <w:szCs w:val="28"/>
          <w:lang w:eastAsia="en-US"/>
        </w:rPr>
        <w:t>.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bCs/>
          <w:sz w:val="28"/>
          <w:szCs w:val="28"/>
          <w:lang w:eastAsia="en-US"/>
        </w:rPr>
        <w:t xml:space="preserve">Слово как основная единица языка. Лексическое значение слова. Слова тюрко-татарского происхождения и заимствования. </w:t>
      </w:r>
      <w:r w:rsidRPr="000F09C7">
        <w:rPr>
          <w:rFonts w:eastAsia="Calibri"/>
          <w:sz w:val="28"/>
          <w:szCs w:val="28"/>
          <w:lang w:eastAsia="en-US"/>
        </w:rPr>
        <w:t>Словарный состав татарского языка. Нейтральные и стилистически окрашенные слова.</w:t>
      </w:r>
      <w:r w:rsidRPr="000F09C7">
        <w:rPr>
          <w:rFonts w:eastAsia="Calibri"/>
          <w:bCs/>
          <w:sz w:val="28"/>
          <w:szCs w:val="28"/>
          <w:lang w:eastAsia="en-US"/>
        </w:rPr>
        <w:t xml:space="preserve"> </w:t>
      </w:r>
      <w:r w:rsidRPr="000F09C7">
        <w:rPr>
          <w:rFonts w:eastAsia="Calibri"/>
          <w:sz w:val="28"/>
          <w:szCs w:val="28"/>
          <w:lang w:eastAsia="en-US"/>
        </w:rPr>
        <w:t xml:space="preserve">Стилистические </w:t>
      </w:r>
      <w:r w:rsidRPr="000F09C7">
        <w:rPr>
          <w:rFonts w:eastAsia="Calibri"/>
          <w:sz w:val="28"/>
          <w:szCs w:val="28"/>
          <w:lang w:eastAsia="en-US"/>
        </w:rPr>
        <w:lastRenderedPageBreak/>
        <w:t xml:space="preserve">слои лексики. </w:t>
      </w:r>
      <w:r w:rsidRPr="000F09C7">
        <w:rPr>
          <w:rFonts w:eastAsia="Calibri"/>
          <w:sz w:val="28"/>
          <w:szCs w:val="28"/>
          <w:lang w:val="ru-RU" w:eastAsia="en-US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  <w:r w:rsidRPr="000F09C7">
        <w:rPr>
          <w:rFonts w:eastAsia="Calibri"/>
          <w:bCs/>
          <w:sz w:val="28"/>
          <w:szCs w:val="28"/>
          <w:lang w:eastAsia="en-US"/>
        </w:rPr>
        <w:t xml:space="preserve"> </w:t>
      </w:r>
      <w:r w:rsidRPr="000F09C7">
        <w:rPr>
          <w:rFonts w:eastAsia="Calibri"/>
          <w:sz w:val="28"/>
          <w:szCs w:val="28"/>
          <w:lang w:eastAsia="en-US"/>
        </w:rPr>
        <w:t xml:space="preserve">Основные лексические нормы татарского языка. Лексические средства выразительности. Лексический анализ слова.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bCs/>
          <w:i/>
          <w:noProof/>
          <w:sz w:val="28"/>
          <w:szCs w:val="28"/>
          <w:lang w:eastAsia="en-US"/>
        </w:rPr>
      </w:pPr>
      <w:r w:rsidRPr="000F09C7">
        <w:rPr>
          <w:rFonts w:eastAsia="Calibri"/>
          <w:b/>
          <w:bCs/>
          <w:sz w:val="28"/>
          <w:szCs w:val="28"/>
          <w:lang w:eastAsia="en-US"/>
        </w:rPr>
        <w:t>Морфемика (</w:t>
      </w:r>
      <w:r w:rsidRPr="000F09C7">
        <w:rPr>
          <w:rFonts w:eastAsia="Calibri"/>
          <w:b/>
          <w:sz w:val="28"/>
          <w:szCs w:val="28"/>
          <w:lang w:val="ru-RU" w:eastAsia="en-US"/>
        </w:rPr>
        <w:t>морфемный строй языка</w:t>
      </w:r>
      <w:r w:rsidRPr="000F09C7">
        <w:rPr>
          <w:rFonts w:eastAsia="Calibri"/>
          <w:b/>
          <w:bCs/>
          <w:sz w:val="28"/>
          <w:szCs w:val="28"/>
          <w:lang w:eastAsia="en-US"/>
        </w:rPr>
        <w:t>) и словообразование</w:t>
      </w: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bCs/>
          <w:sz w:val="28"/>
          <w:szCs w:val="28"/>
          <w:lang w:eastAsia="en-US"/>
        </w:rPr>
        <w:t xml:space="preserve">Общие сведения о строении и образовании слов. </w:t>
      </w:r>
      <w:r w:rsidRPr="000F09C7">
        <w:rPr>
          <w:rFonts w:eastAsia="Calibri"/>
          <w:sz w:val="28"/>
          <w:szCs w:val="28"/>
          <w:lang w:val="ru-RU" w:eastAsia="en-US"/>
        </w:rPr>
        <w:t>Морфема как ми</w:t>
      </w:r>
      <w:r w:rsidRPr="000F09C7">
        <w:rPr>
          <w:rFonts w:eastAsia="Calibri"/>
          <w:sz w:val="28"/>
          <w:szCs w:val="28"/>
          <w:lang w:val="ru-RU" w:eastAsia="en-US"/>
        </w:rPr>
        <w:softHyphen/>
        <w:t xml:space="preserve">нимальная значимая единица языка. Способы словообразования в татарском языке.  Общие сведения об исторических изменениях в структуре слов. Понятие об этимологии.  Выразительные словообразовательные средства. </w:t>
      </w:r>
      <w:r w:rsidRPr="000F09C7">
        <w:rPr>
          <w:rFonts w:eastAsia="Calibri"/>
          <w:sz w:val="28"/>
          <w:szCs w:val="28"/>
          <w:lang w:eastAsia="en-US"/>
        </w:rPr>
        <w:t xml:space="preserve">Морфемный и словообразовательный анализ. 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noProof/>
          <w:sz w:val="28"/>
          <w:szCs w:val="28"/>
          <w:lang w:eastAsia="en-US"/>
        </w:rPr>
      </w:pPr>
      <w:r w:rsidRPr="000F09C7">
        <w:rPr>
          <w:rFonts w:eastAsia="Calibri"/>
          <w:b/>
          <w:noProof/>
          <w:sz w:val="28"/>
          <w:szCs w:val="28"/>
          <w:lang w:eastAsia="en-US"/>
        </w:rPr>
        <w:t xml:space="preserve">Повторение. </w:t>
      </w:r>
      <w:r w:rsidRPr="000F09C7">
        <w:rPr>
          <w:rFonts w:eastAsia="Calibri"/>
          <w:sz w:val="28"/>
          <w:szCs w:val="28"/>
          <w:lang w:val="ru-RU" w:eastAsia="en-US"/>
        </w:rPr>
        <w:t xml:space="preserve">Контрольная работа. </w:t>
      </w:r>
    </w:p>
    <w:p w:rsidR="00DB3252" w:rsidRPr="000F09C7" w:rsidRDefault="00DB3252" w:rsidP="00DB3252">
      <w:pPr>
        <w:suppressAutoHyphens/>
        <w:spacing w:line="360" w:lineRule="auto"/>
        <w:ind w:firstLine="708"/>
        <w:jc w:val="both"/>
        <w:rPr>
          <w:rFonts w:eastAsia="Calibri"/>
          <w:i/>
          <w:noProof/>
          <w:sz w:val="28"/>
          <w:szCs w:val="28"/>
          <w:lang w:eastAsia="en-US"/>
        </w:rPr>
      </w:pPr>
      <w:r w:rsidRPr="000F09C7">
        <w:rPr>
          <w:rFonts w:eastAsia="Calibri"/>
          <w:b/>
          <w:noProof/>
          <w:sz w:val="28"/>
          <w:szCs w:val="28"/>
          <w:lang w:eastAsia="en-US"/>
        </w:rPr>
        <w:t xml:space="preserve"> Язык и культура </w:t>
      </w:r>
    </w:p>
    <w:p w:rsidR="00DB3252" w:rsidRPr="000F09C7" w:rsidRDefault="00DB3252" w:rsidP="00DB3252">
      <w:pPr>
        <w:suppressAutoHyphens/>
        <w:spacing w:line="360" w:lineRule="auto"/>
        <w:ind w:firstLine="708"/>
        <w:jc w:val="both"/>
        <w:rPr>
          <w:rFonts w:eastAsia="Calibri"/>
          <w:b/>
          <w:noProof/>
          <w:sz w:val="28"/>
          <w:szCs w:val="28"/>
          <w:lang w:eastAsia="en-US"/>
        </w:rPr>
      </w:pPr>
      <w:r w:rsidRPr="000F09C7">
        <w:rPr>
          <w:rFonts w:eastAsia="Calibri"/>
          <w:noProof/>
          <w:sz w:val="28"/>
          <w:szCs w:val="28"/>
          <w:lang w:eastAsia="en-US"/>
        </w:rPr>
        <w:t xml:space="preserve">Взаимосвязь языка, культуры и истории татарского народа. </w:t>
      </w:r>
      <w:r w:rsidRPr="000F09C7">
        <w:rPr>
          <w:rFonts w:eastAsia="Calibri"/>
          <w:sz w:val="28"/>
          <w:szCs w:val="28"/>
          <w:lang w:val="ru-RU" w:eastAsia="en-US"/>
        </w:rPr>
        <w:t>Лексика, обозначающая предметы и явления традиционного татарского быта; историзмы; фольклорная лексика и фразеология; татарские имена. Татарские пословицы и поговорки.</w:t>
      </w:r>
      <w:r w:rsidRPr="000F09C7">
        <w:rPr>
          <w:rFonts w:eastAsia="Calibri"/>
          <w:sz w:val="28"/>
          <w:szCs w:val="28"/>
          <w:lang w:eastAsia="en-US"/>
        </w:rPr>
        <w:t xml:space="preserve"> </w:t>
      </w:r>
      <w:r w:rsidRPr="000F09C7">
        <w:rPr>
          <w:rFonts w:eastAsia="Calibri"/>
          <w:sz w:val="28"/>
          <w:szCs w:val="28"/>
          <w:lang w:val="ru-RU" w:eastAsia="en-US"/>
        </w:rPr>
        <w:t>Лексика, заимствованная из других языков, особенности ее освоения.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0F09C7">
        <w:rPr>
          <w:rFonts w:eastAsia="Calibri"/>
          <w:b/>
          <w:sz w:val="28"/>
          <w:szCs w:val="28"/>
          <w:lang w:eastAsia="en-US"/>
        </w:rPr>
        <w:t>Речевой этикет татарского языка</w:t>
      </w:r>
      <w:r w:rsidRPr="000F09C7">
        <w:rPr>
          <w:rFonts w:eastAsia="Calibri"/>
          <w:sz w:val="28"/>
          <w:szCs w:val="28"/>
          <w:lang w:eastAsia="en-US"/>
        </w:rPr>
        <w:t xml:space="preserve">.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noProof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eastAsia="en-US"/>
        </w:rPr>
        <w:t xml:space="preserve">Употребление </w:t>
      </w:r>
      <w:r w:rsidRPr="000F09C7">
        <w:rPr>
          <w:rFonts w:eastAsia="Calibri"/>
          <w:sz w:val="28"/>
          <w:szCs w:val="28"/>
          <w:lang w:val="ru-RU" w:eastAsia="en-US"/>
        </w:rPr>
        <w:t>соответствующих норм речевого этикета в зависимости от типа коммуникации.</w:t>
      </w:r>
    </w:p>
    <w:p w:rsidR="00DB3252" w:rsidRPr="000F09C7" w:rsidRDefault="00DB3252" w:rsidP="00DB3252">
      <w:pPr>
        <w:spacing w:line="360" w:lineRule="auto"/>
        <w:ind w:firstLine="945"/>
        <w:jc w:val="both"/>
        <w:rPr>
          <w:b/>
          <w:sz w:val="28"/>
          <w:szCs w:val="28"/>
          <w:lang w:val="ru-RU"/>
        </w:rPr>
      </w:pPr>
      <w:r w:rsidRPr="000F09C7">
        <w:rPr>
          <w:b/>
          <w:sz w:val="28"/>
          <w:szCs w:val="28"/>
          <w:lang w:val="ru-RU"/>
        </w:rPr>
        <w:t xml:space="preserve">11 класс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b/>
          <w:bCs/>
          <w:sz w:val="28"/>
          <w:szCs w:val="28"/>
          <w:lang w:eastAsia="en-US"/>
        </w:rPr>
        <w:t>Речь.</w:t>
      </w:r>
      <w:r w:rsidRPr="000F09C7">
        <w:rPr>
          <w:rFonts w:eastAsia="Calibri"/>
          <w:sz w:val="28"/>
          <w:szCs w:val="28"/>
          <w:lang w:val="ru-RU" w:eastAsia="en-US"/>
        </w:rPr>
        <w:t xml:space="preserve">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bCs/>
          <w:sz w:val="28"/>
          <w:szCs w:val="28"/>
          <w:shd w:val="clear" w:color="auto" w:fill="FFFFFF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 xml:space="preserve">Виды речевого общения: официальное и неофициальное, публичное и непубличное. Речевые единицы. </w:t>
      </w:r>
      <w:r w:rsidRPr="000F09C7">
        <w:rPr>
          <w:rFonts w:eastAsia="Calibri"/>
          <w:sz w:val="28"/>
          <w:szCs w:val="28"/>
          <w:lang w:eastAsia="en-US"/>
        </w:rPr>
        <w:t xml:space="preserve">Речевая ситуация и ее основные компоненты. 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b/>
          <w:sz w:val="28"/>
          <w:szCs w:val="28"/>
          <w:lang w:eastAsia="en-US"/>
        </w:rPr>
      </w:pPr>
      <w:r w:rsidRPr="000F09C7">
        <w:rPr>
          <w:rFonts w:eastAsia="Calibri"/>
          <w:b/>
          <w:sz w:val="28"/>
          <w:szCs w:val="28"/>
          <w:lang w:eastAsia="en-US"/>
        </w:rPr>
        <w:t xml:space="preserve">Текст как вид речевой деятельности. 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b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lastRenderedPageBreak/>
        <w:t xml:space="preserve">Анализ текста. Соблюдение норм построения текста (логичность, связность, соответствие теме, последовательность и др.).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val="ru-RU" w:eastAsia="en-US"/>
        </w:rPr>
        <w:t xml:space="preserve">       </w:t>
      </w:r>
      <w:r w:rsidRPr="000F09C7">
        <w:rPr>
          <w:rFonts w:eastAsia="Calibri"/>
          <w:b/>
          <w:sz w:val="28"/>
          <w:szCs w:val="28"/>
          <w:lang w:eastAsia="en-US"/>
        </w:rPr>
        <w:t xml:space="preserve">Функциональные разновидности языка.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>Национальные особенности речевого этикета, речевые нормы межкультурной коммуникации. Овладение культурой публичной речи. Публичное выступление: выбор темы, определение цели, поиск материала. Композиция публичного выступления. Выбор языковых средств оформления публичного выступления с учетом его цели, особенностей адресата, ситуации и сферы общения.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eastAsia="en-US"/>
        </w:rPr>
        <w:t>Художественность речи. Умение применять национальные культурные нормы в официальном и неофициальном общении. Соблюдение орфоэпических и интонационных норм; корректное применение формул речевого этикета.</w:t>
      </w:r>
      <w:r w:rsidRPr="000F09C7">
        <w:rPr>
          <w:rFonts w:eastAsia="Calibri"/>
          <w:sz w:val="28"/>
          <w:szCs w:val="28"/>
          <w:lang w:val="ru-RU" w:eastAsia="en-US"/>
        </w:rPr>
        <w:t xml:space="preserve">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Речевая культура использования технических средств коммуникации (телефон, компьютер, электронная почта и др.).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Язык художественной литературы и его отличия от других разновидностей современного татарского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 (</w:t>
      </w:r>
      <w:r w:rsidRPr="000F09C7">
        <w:rPr>
          <w:rFonts w:eastAsia="Calibri"/>
          <w:i/>
          <w:sz w:val="28"/>
          <w:szCs w:val="28"/>
          <w:lang w:val="ru-RU" w:eastAsia="en-US"/>
        </w:rPr>
        <w:t>6 час</w:t>
      </w:r>
      <w:r w:rsidRPr="000F09C7">
        <w:rPr>
          <w:rFonts w:eastAsia="Calibri"/>
          <w:sz w:val="28"/>
          <w:szCs w:val="28"/>
          <w:lang w:val="ru-RU" w:eastAsia="en-US"/>
        </w:rPr>
        <w:t>.)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bCs/>
          <w:i/>
          <w:noProof/>
          <w:sz w:val="28"/>
          <w:szCs w:val="28"/>
          <w:lang w:eastAsia="en-US"/>
        </w:rPr>
      </w:pPr>
      <w:r w:rsidRPr="000F09C7">
        <w:rPr>
          <w:rFonts w:eastAsia="Calibri"/>
          <w:bCs/>
          <w:i/>
          <w:noProof/>
          <w:sz w:val="28"/>
          <w:szCs w:val="28"/>
          <w:lang w:eastAsia="en-US"/>
        </w:rPr>
        <w:t xml:space="preserve"> </w:t>
      </w:r>
      <w:r w:rsidRPr="000F09C7">
        <w:rPr>
          <w:rFonts w:eastAsia="Calibri"/>
          <w:b/>
          <w:sz w:val="28"/>
          <w:szCs w:val="28"/>
          <w:lang w:eastAsia="en-US"/>
        </w:rPr>
        <w:t xml:space="preserve">Общие сведения о татарском языке. 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 xml:space="preserve">Языки мира и их классификация. Родственные и неродственные языки. Семья тюркских языков. Регионы проживания татар.  Место татарского языка в группе тюркских языков. </w:t>
      </w:r>
      <w:r w:rsidRPr="000F09C7">
        <w:rPr>
          <w:rFonts w:eastAsia="Calibri"/>
          <w:noProof/>
          <w:sz w:val="28"/>
          <w:szCs w:val="28"/>
          <w:lang w:eastAsia="en-US"/>
        </w:rPr>
        <w:t>Татарский язык – язык татарской литературы. Образно-выразительные средства татарского языка и их использование в речи. Речевые единицы.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bCs/>
          <w:i/>
          <w:noProof/>
          <w:sz w:val="28"/>
          <w:szCs w:val="28"/>
          <w:lang w:eastAsia="en-US"/>
        </w:rPr>
      </w:pP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Морфология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lastRenderedPageBreak/>
        <w:t xml:space="preserve">Части речи как лексико-грамматические разряды слов. Классификация частей речи. Взаимодействие частей речи. Основные морфологические нормы татарского языка. Морфологические средства выразительности. Морфологический анализ слова.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bCs/>
          <w:noProof/>
          <w:sz w:val="28"/>
          <w:szCs w:val="28"/>
          <w:lang w:eastAsia="en-US"/>
        </w:rPr>
      </w:pP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Синтаксис 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Словосочетание и предложение. Синтаксическая связь в предложении. Главные и второстепенные члены предложения. Виды простых предложений.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eastAsia="en-US"/>
        </w:rPr>
        <w:t xml:space="preserve">Сложные предложения. </w:t>
      </w:r>
      <w:r w:rsidRPr="000F09C7">
        <w:rPr>
          <w:rFonts w:eastAsia="Calibri"/>
          <w:sz w:val="28"/>
          <w:szCs w:val="28"/>
          <w:lang w:val="ru-RU" w:eastAsia="en-US"/>
        </w:rPr>
        <w:t xml:space="preserve">Строение </w:t>
      </w:r>
      <w:r w:rsidRPr="000F09C7">
        <w:rPr>
          <w:rFonts w:eastAsia="Calibri"/>
          <w:sz w:val="28"/>
          <w:szCs w:val="28"/>
          <w:lang w:eastAsia="en-US"/>
        </w:rPr>
        <w:t xml:space="preserve">сложноподчиненных предложений в татарском и русском языках. 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>Общие сведения о синтаксисе текста. Основные синтаксические нормы языка. Основные синтаксические средства выразительности.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>Синтаксический анализ.</w:t>
      </w:r>
    </w:p>
    <w:p w:rsidR="00DB3252" w:rsidRPr="000F09C7" w:rsidRDefault="00DB3252" w:rsidP="00DB3252">
      <w:pPr>
        <w:suppressAutoHyphens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b/>
          <w:sz w:val="28"/>
          <w:szCs w:val="28"/>
          <w:lang w:eastAsia="en-US"/>
        </w:rPr>
        <w:t>П</w:t>
      </w:r>
      <w:r w:rsidRPr="000F09C7">
        <w:rPr>
          <w:rFonts w:eastAsia="Calibri"/>
          <w:b/>
          <w:bCs/>
          <w:sz w:val="28"/>
          <w:szCs w:val="28"/>
          <w:lang w:eastAsia="en-US"/>
        </w:rPr>
        <w:t xml:space="preserve">унктуация </w:t>
      </w:r>
    </w:p>
    <w:p w:rsidR="00DB3252" w:rsidRPr="000F09C7" w:rsidRDefault="00DB3252" w:rsidP="00DB3252">
      <w:pPr>
        <w:suppressAutoHyphens/>
        <w:spacing w:line="360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sz w:val="28"/>
          <w:szCs w:val="28"/>
          <w:lang w:eastAsia="en-US"/>
        </w:rPr>
        <w:t>Знаки препинания в татарском языке.</w:t>
      </w:r>
      <w:r w:rsidRPr="000F09C7">
        <w:rPr>
          <w:rFonts w:eastAsia="Calibri"/>
          <w:iCs/>
          <w:noProof/>
          <w:sz w:val="28"/>
          <w:szCs w:val="28"/>
          <w:lang w:eastAsia="en-US"/>
        </w:rPr>
        <w:t xml:space="preserve"> Пунктуационно-смысловой отрезок. Пунктуационные нормы татарского языка.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0F09C7">
        <w:rPr>
          <w:rFonts w:eastAsia="Calibri"/>
          <w:b/>
          <w:bCs/>
          <w:noProof/>
          <w:sz w:val="28"/>
          <w:szCs w:val="28"/>
          <w:lang w:val="ru-RU" w:eastAsia="en-US"/>
        </w:rPr>
        <w:t xml:space="preserve">Стилистика и </w:t>
      </w: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 к</w:t>
      </w:r>
      <w:r w:rsidRPr="000F09C7">
        <w:rPr>
          <w:rFonts w:eastAsia="Calibri"/>
          <w:b/>
          <w:sz w:val="28"/>
          <w:szCs w:val="28"/>
          <w:lang w:eastAsia="en-US"/>
        </w:rPr>
        <w:t>ультура речи</w:t>
      </w: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Понятие о коммуникативной целесообразности, уместности, точности, ясности, чистоте, логичности, последовательности, образности, выразительности речи. Основные аспекты культуры речи: нормативный, коммуникативный и этический. Нормативные словари современного татарского языка и справочники: орфоэпический словарь, толковый словарь, орфографический словарь. Соблюдение норм литературного языка в речевой практике.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lastRenderedPageBreak/>
        <w:t>Осуществление выбора наиболее точных языковых средств в соответствии со сферами и ситуациями речевого общения. Оценивание устных и письменных высказываний/текстов с точки зрения языкового оформления, уместности, эффективности достижения поставленных коммуникативных задач. Применение орфографических и пунктуационных норм при создании и воспроизведении текстов делового, научного и публицистического стилей.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567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Лингвистический анализ текстов различных функциональных разновидностей языка.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Повторение. </w:t>
      </w:r>
      <w:r w:rsidRPr="000F09C7">
        <w:rPr>
          <w:rFonts w:eastAsia="Calibri"/>
          <w:sz w:val="28"/>
          <w:szCs w:val="28"/>
          <w:lang w:val="ru-RU" w:eastAsia="en-US"/>
        </w:rPr>
        <w:t>Контрольная работа.</w:t>
      </w:r>
      <w:r w:rsidRPr="000F09C7">
        <w:rPr>
          <w:rFonts w:eastAsia="Calibri"/>
          <w:b/>
          <w:bCs/>
          <w:noProof/>
          <w:sz w:val="28"/>
          <w:szCs w:val="28"/>
          <w:lang w:eastAsia="en-US"/>
        </w:rPr>
        <w:t xml:space="preserve">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b/>
          <w:noProof/>
          <w:sz w:val="28"/>
          <w:szCs w:val="28"/>
          <w:lang w:eastAsia="en-US"/>
        </w:rPr>
      </w:pPr>
      <w:r w:rsidRPr="000F09C7">
        <w:rPr>
          <w:rFonts w:eastAsia="Calibri"/>
          <w:b/>
          <w:noProof/>
          <w:sz w:val="28"/>
          <w:szCs w:val="28"/>
          <w:lang w:eastAsia="en-US"/>
        </w:rPr>
        <w:t xml:space="preserve">Язык и культура 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Отражение в татарском языке материальной и духовной культуры татарского и других народов. Взаимообогащение языков как результат взаимодействия национальных культур. Основные понятия об этнонимах и топонимах татарского языка.</w:t>
      </w:r>
    </w:p>
    <w:p w:rsidR="00DB3252" w:rsidRPr="000F09C7" w:rsidRDefault="00DB3252" w:rsidP="00DB3252">
      <w:pPr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b/>
          <w:sz w:val="28"/>
          <w:szCs w:val="28"/>
          <w:lang w:eastAsia="en-US"/>
        </w:rPr>
        <w:t>Речевой этикет татарского языка</w:t>
      </w:r>
      <w:r w:rsidRPr="000F09C7">
        <w:rPr>
          <w:rFonts w:eastAsia="Calibri"/>
          <w:sz w:val="28"/>
          <w:szCs w:val="28"/>
          <w:lang w:eastAsia="en-US"/>
        </w:rPr>
        <w:t xml:space="preserve">. </w:t>
      </w:r>
    </w:p>
    <w:p w:rsidR="00DB3252" w:rsidRPr="000F09C7" w:rsidRDefault="00DB3252" w:rsidP="00DB3252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0F09C7">
        <w:rPr>
          <w:rFonts w:eastAsia="Calibri"/>
          <w:sz w:val="28"/>
          <w:szCs w:val="28"/>
          <w:lang w:val="ru-RU" w:eastAsia="en-US"/>
        </w:rPr>
        <w:t>Особенности татарского речевого этикета. Лингвистический анализ текста, выявление в тексте языковых единиц с национально-культурным компонентом с помощью толкового, этимологического, фразеологического и т.д. словарей.</w:t>
      </w: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Pr="000F09C7" w:rsidRDefault="00DB3252" w:rsidP="00DB3252">
      <w:pPr>
        <w:rPr>
          <w:sz w:val="28"/>
          <w:szCs w:val="28"/>
          <w:lang w:val="ru-RU"/>
        </w:rPr>
      </w:pPr>
    </w:p>
    <w:p w:rsidR="00DB3252" w:rsidRDefault="00DB3252" w:rsidP="00DB3252">
      <w:pPr>
        <w:rPr>
          <w:sz w:val="28"/>
          <w:szCs w:val="28"/>
          <w:lang w:val="ru-RU"/>
        </w:rPr>
      </w:pPr>
    </w:p>
    <w:p w:rsidR="00550D1E" w:rsidRDefault="00DB3252">
      <w:bookmarkStart w:id="0" w:name="_GoBack"/>
      <w:bookmarkEnd w:id="0"/>
    </w:p>
    <w:sectPr w:rsidR="00550D1E" w:rsidSect="00DB32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481"/>
    <w:multiLevelType w:val="hybridMultilevel"/>
    <w:tmpl w:val="0504D01C"/>
    <w:lvl w:ilvl="0" w:tplc="59605152">
      <w:start w:val="1"/>
      <w:numFmt w:val="bullet"/>
      <w:lvlText w:val=""/>
      <w:lvlJc w:val="left"/>
      <w:pPr>
        <w:ind w:left="0" w:firstLine="0"/>
      </w:pPr>
    </w:lvl>
    <w:lvl w:ilvl="1" w:tplc="225EF522">
      <w:numFmt w:val="decimal"/>
      <w:lvlText w:val=""/>
      <w:lvlJc w:val="left"/>
      <w:pPr>
        <w:ind w:left="0" w:firstLine="0"/>
      </w:pPr>
    </w:lvl>
    <w:lvl w:ilvl="2" w:tplc="E13C4408">
      <w:numFmt w:val="decimal"/>
      <w:lvlText w:val=""/>
      <w:lvlJc w:val="left"/>
      <w:pPr>
        <w:ind w:left="0" w:firstLine="0"/>
      </w:pPr>
    </w:lvl>
    <w:lvl w:ilvl="3" w:tplc="639EFDAC">
      <w:numFmt w:val="decimal"/>
      <w:lvlText w:val=""/>
      <w:lvlJc w:val="left"/>
      <w:pPr>
        <w:ind w:left="0" w:firstLine="0"/>
      </w:pPr>
    </w:lvl>
    <w:lvl w:ilvl="4" w:tplc="5AA6E8E4">
      <w:numFmt w:val="decimal"/>
      <w:lvlText w:val=""/>
      <w:lvlJc w:val="left"/>
      <w:pPr>
        <w:ind w:left="0" w:firstLine="0"/>
      </w:pPr>
    </w:lvl>
    <w:lvl w:ilvl="5" w:tplc="21424E1E">
      <w:numFmt w:val="decimal"/>
      <w:lvlText w:val=""/>
      <w:lvlJc w:val="left"/>
      <w:pPr>
        <w:ind w:left="0" w:firstLine="0"/>
      </w:pPr>
    </w:lvl>
    <w:lvl w:ilvl="6" w:tplc="42449900">
      <w:numFmt w:val="decimal"/>
      <w:lvlText w:val=""/>
      <w:lvlJc w:val="left"/>
      <w:pPr>
        <w:ind w:left="0" w:firstLine="0"/>
      </w:pPr>
    </w:lvl>
    <w:lvl w:ilvl="7" w:tplc="2D825C04">
      <w:numFmt w:val="decimal"/>
      <w:lvlText w:val=""/>
      <w:lvlJc w:val="left"/>
      <w:pPr>
        <w:ind w:left="0" w:firstLine="0"/>
      </w:pPr>
    </w:lvl>
    <w:lvl w:ilvl="8" w:tplc="62EC8B70">
      <w:numFmt w:val="decimal"/>
      <w:lvlText w:val=""/>
      <w:lvlJc w:val="left"/>
      <w:pPr>
        <w:ind w:left="0" w:firstLine="0"/>
      </w:pPr>
    </w:lvl>
  </w:abstractNum>
  <w:abstractNum w:abstractNumId="1">
    <w:nsid w:val="000019D9"/>
    <w:multiLevelType w:val="hybridMultilevel"/>
    <w:tmpl w:val="629A48DE"/>
    <w:lvl w:ilvl="0" w:tplc="EA0C5432">
      <w:start w:val="1"/>
      <w:numFmt w:val="bullet"/>
      <w:lvlText w:val="В"/>
      <w:lvlJc w:val="left"/>
      <w:pPr>
        <w:ind w:left="0" w:firstLine="0"/>
      </w:pPr>
    </w:lvl>
    <w:lvl w:ilvl="1" w:tplc="85D007DA">
      <w:start w:val="1"/>
      <w:numFmt w:val="bullet"/>
      <w:lvlText w:val=""/>
      <w:lvlJc w:val="left"/>
      <w:pPr>
        <w:ind w:left="0" w:firstLine="0"/>
      </w:pPr>
    </w:lvl>
    <w:lvl w:ilvl="2" w:tplc="A34C1D3E">
      <w:numFmt w:val="decimal"/>
      <w:lvlText w:val=""/>
      <w:lvlJc w:val="left"/>
      <w:pPr>
        <w:ind w:left="0" w:firstLine="0"/>
      </w:pPr>
    </w:lvl>
    <w:lvl w:ilvl="3" w:tplc="4D74D35A">
      <w:numFmt w:val="decimal"/>
      <w:lvlText w:val=""/>
      <w:lvlJc w:val="left"/>
      <w:pPr>
        <w:ind w:left="0" w:firstLine="0"/>
      </w:pPr>
    </w:lvl>
    <w:lvl w:ilvl="4" w:tplc="E2AC8C72">
      <w:numFmt w:val="decimal"/>
      <w:lvlText w:val=""/>
      <w:lvlJc w:val="left"/>
      <w:pPr>
        <w:ind w:left="0" w:firstLine="0"/>
      </w:pPr>
    </w:lvl>
    <w:lvl w:ilvl="5" w:tplc="760AC244">
      <w:numFmt w:val="decimal"/>
      <w:lvlText w:val=""/>
      <w:lvlJc w:val="left"/>
      <w:pPr>
        <w:ind w:left="0" w:firstLine="0"/>
      </w:pPr>
    </w:lvl>
    <w:lvl w:ilvl="6" w:tplc="5A90A086">
      <w:numFmt w:val="decimal"/>
      <w:lvlText w:val=""/>
      <w:lvlJc w:val="left"/>
      <w:pPr>
        <w:ind w:left="0" w:firstLine="0"/>
      </w:pPr>
    </w:lvl>
    <w:lvl w:ilvl="7" w:tplc="B0DC6014">
      <w:numFmt w:val="decimal"/>
      <w:lvlText w:val=""/>
      <w:lvlJc w:val="left"/>
      <w:pPr>
        <w:ind w:left="0" w:firstLine="0"/>
      </w:pPr>
    </w:lvl>
    <w:lvl w:ilvl="8" w:tplc="37CE438C">
      <w:numFmt w:val="decimal"/>
      <w:lvlText w:val=""/>
      <w:lvlJc w:val="left"/>
      <w:pPr>
        <w:ind w:left="0" w:firstLine="0"/>
      </w:pPr>
    </w:lvl>
  </w:abstractNum>
  <w:abstractNum w:abstractNumId="2">
    <w:nsid w:val="00001DC0"/>
    <w:multiLevelType w:val="hybridMultilevel"/>
    <w:tmpl w:val="E9D2BF30"/>
    <w:lvl w:ilvl="0" w:tplc="058E6B98">
      <w:start w:val="1"/>
      <w:numFmt w:val="bullet"/>
      <w:lvlText w:val="В"/>
      <w:lvlJc w:val="left"/>
      <w:pPr>
        <w:ind w:left="0" w:firstLine="0"/>
      </w:pPr>
    </w:lvl>
    <w:lvl w:ilvl="1" w:tplc="3F96AC4E">
      <w:start w:val="1"/>
      <w:numFmt w:val="bullet"/>
      <w:lvlText w:val=""/>
      <w:lvlJc w:val="left"/>
      <w:pPr>
        <w:ind w:left="0" w:firstLine="0"/>
      </w:pPr>
    </w:lvl>
    <w:lvl w:ilvl="2" w:tplc="A7806E6C">
      <w:numFmt w:val="decimal"/>
      <w:lvlText w:val=""/>
      <w:lvlJc w:val="left"/>
      <w:pPr>
        <w:ind w:left="0" w:firstLine="0"/>
      </w:pPr>
    </w:lvl>
    <w:lvl w:ilvl="3" w:tplc="992E01A0">
      <w:numFmt w:val="decimal"/>
      <w:lvlText w:val=""/>
      <w:lvlJc w:val="left"/>
      <w:pPr>
        <w:ind w:left="0" w:firstLine="0"/>
      </w:pPr>
    </w:lvl>
    <w:lvl w:ilvl="4" w:tplc="C082B17A">
      <w:numFmt w:val="decimal"/>
      <w:lvlText w:val=""/>
      <w:lvlJc w:val="left"/>
      <w:pPr>
        <w:ind w:left="0" w:firstLine="0"/>
      </w:pPr>
    </w:lvl>
    <w:lvl w:ilvl="5" w:tplc="33DE479A">
      <w:numFmt w:val="decimal"/>
      <w:lvlText w:val=""/>
      <w:lvlJc w:val="left"/>
      <w:pPr>
        <w:ind w:left="0" w:firstLine="0"/>
      </w:pPr>
    </w:lvl>
    <w:lvl w:ilvl="6" w:tplc="3858E9C4">
      <w:numFmt w:val="decimal"/>
      <w:lvlText w:val=""/>
      <w:lvlJc w:val="left"/>
      <w:pPr>
        <w:ind w:left="0" w:firstLine="0"/>
      </w:pPr>
    </w:lvl>
    <w:lvl w:ilvl="7" w:tplc="B3BE03EE">
      <w:numFmt w:val="decimal"/>
      <w:lvlText w:val=""/>
      <w:lvlJc w:val="left"/>
      <w:pPr>
        <w:ind w:left="0" w:firstLine="0"/>
      </w:pPr>
    </w:lvl>
    <w:lvl w:ilvl="8" w:tplc="3076734E">
      <w:numFmt w:val="decimal"/>
      <w:lvlText w:val=""/>
      <w:lvlJc w:val="left"/>
      <w:pPr>
        <w:ind w:left="0" w:firstLine="0"/>
      </w:pPr>
    </w:lvl>
  </w:abstractNum>
  <w:abstractNum w:abstractNumId="3">
    <w:nsid w:val="00004087"/>
    <w:multiLevelType w:val="hybridMultilevel"/>
    <w:tmpl w:val="E4B80828"/>
    <w:lvl w:ilvl="0" w:tplc="235E336C">
      <w:start w:val="1"/>
      <w:numFmt w:val="bullet"/>
      <w:lvlText w:val="В"/>
      <w:lvlJc w:val="left"/>
      <w:pPr>
        <w:ind w:left="0" w:firstLine="0"/>
      </w:pPr>
    </w:lvl>
    <w:lvl w:ilvl="1" w:tplc="FD4C121A">
      <w:start w:val="1"/>
      <w:numFmt w:val="bullet"/>
      <w:lvlText w:val=""/>
      <w:lvlJc w:val="left"/>
      <w:pPr>
        <w:ind w:left="0" w:firstLine="0"/>
      </w:pPr>
    </w:lvl>
    <w:lvl w:ilvl="2" w:tplc="CC00D4E0">
      <w:numFmt w:val="decimal"/>
      <w:lvlText w:val=""/>
      <w:lvlJc w:val="left"/>
      <w:pPr>
        <w:ind w:left="0" w:firstLine="0"/>
      </w:pPr>
    </w:lvl>
    <w:lvl w:ilvl="3" w:tplc="30E6459A">
      <w:numFmt w:val="decimal"/>
      <w:lvlText w:val=""/>
      <w:lvlJc w:val="left"/>
      <w:pPr>
        <w:ind w:left="0" w:firstLine="0"/>
      </w:pPr>
    </w:lvl>
    <w:lvl w:ilvl="4" w:tplc="888A9524">
      <w:numFmt w:val="decimal"/>
      <w:lvlText w:val=""/>
      <w:lvlJc w:val="left"/>
      <w:pPr>
        <w:ind w:left="0" w:firstLine="0"/>
      </w:pPr>
    </w:lvl>
    <w:lvl w:ilvl="5" w:tplc="090C95BC">
      <w:numFmt w:val="decimal"/>
      <w:lvlText w:val=""/>
      <w:lvlJc w:val="left"/>
      <w:pPr>
        <w:ind w:left="0" w:firstLine="0"/>
      </w:pPr>
    </w:lvl>
    <w:lvl w:ilvl="6" w:tplc="D2BAA906">
      <w:numFmt w:val="decimal"/>
      <w:lvlText w:val=""/>
      <w:lvlJc w:val="left"/>
      <w:pPr>
        <w:ind w:left="0" w:firstLine="0"/>
      </w:pPr>
    </w:lvl>
    <w:lvl w:ilvl="7" w:tplc="DDD033B2">
      <w:numFmt w:val="decimal"/>
      <w:lvlText w:val=""/>
      <w:lvlJc w:val="left"/>
      <w:pPr>
        <w:ind w:left="0" w:firstLine="0"/>
      </w:pPr>
    </w:lvl>
    <w:lvl w:ilvl="8" w:tplc="97285D06">
      <w:numFmt w:val="decimal"/>
      <w:lvlText w:val=""/>
      <w:lvlJc w:val="left"/>
      <w:pPr>
        <w:ind w:left="0" w:firstLine="0"/>
      </w:pPr>
    </w:lvl>
  </w:abstractNum>
  <w:abstractNum w:abstractNumId="4">
    <w:nsid w:val="000049F7"/>
    <w:multiLevelType w:val="hybridMultilevel"/>
    <w:tmpl w:val="176CD5B6"/>
    <w:lvl w:ilvl="0" w:tplc="528E6FF8">
      <w:start w:val="1"/>
      <w:numFmt w:val="bullet"/>
      <w:lvlText w:val=""/>
      <w:lvlJc w:val="left"/>
      <w:pPr>
        <w:ind w:left="0" w:firstLine="0"/>
      </w:pPr>
    </w:lvl>
    <w:lvl w:ilvl="1" w:tplc="FEA0D110">
      <w:numFmt w:val="decimal"/>
      <w:lvlText w:val=""/>
      <w:lvlJc w:val="left"/>
      <w:pPr>
        <w:ind w:left="0" w:firstLine="0"/>
      </w:pPr>
    </w:lvl>
    <w:lvl w:ilvl="2" w:tplc="E5B4DD66">
      <w:numFmt w:val="decimal"/>
      <w:lvlText w:val=""/>
      <w:lvlJc w:val="left"/>
      <w:pPr>
        <w:ind w:left="0" w:firstLine="0"/>
      </w:pPr>
    </w:lvl>
    <w:lvl w:ilvl="3" w:tplc="0DB64554">
      <w:numFmt w:val="decimal"/>
      <w:lvlText w:val=""/>
      <w:lvlJc w:val="left"/>
      <w:pPr>
        <w:ind w:left="0" w:firstLine="0"/>
      </w:pPr>
    </w:lvl>
    <w:lvl w:ilvl="4" w:tplc="3AC8683E">
      <w:numFmt w:val="decimal"/>
      <w:lvlText w:val=""/>
      <w:lvlJc w:val="left"/>
      <w:pPr>
        <w:ind w:left="0" w:firstLine="0"/>
      </w:pPr>
    </w:lvl>
    <w:lvl w:ilvl="5" w:tplc="8A402588">
      <w:numFmt w:val="decimal"/>
      <w:lvlText w:val=""/>
      <w:lvlJc w:val="left"/>
      <w:pPr>
        <w:ind w:left="0" w:firstLine="0"/>
      </w:pPr>
    </w:lvl>
    <w:lvl w:ilvl="6" w:tplc="27D6A336">
      <w:numFmt w:val="decimal"/>
      <w:lvlText w:val=""/>
      <w:lvlJc w:val="left"/>
      <w:pPr>
        <w:ind w:left="0" w:firstLine="0"/>
      </w:pPr>
    </w:lvl>
    <w:lvl w:ilvl="7" w:tplc="F0C44F06">
      <w:numFmt w:val="decimal"/>
      <w:lvlText w:val=""/>
      <w:lvlJc w:val="left"/>
      <w:pPr>
        <w:ind w:left="0" w:firstLine="0"/>
      </w:pPr>
    </w:lvl>
    <w:lvl w:ilvl="8" w:tplc="126036CC">
      <w:numFmt w:val="decimal"/>
      <w:lvlText w:val=""/>
      <w:lvlJc w:val="left"/>
      <w:pPr>
        <w:ind w:left="0" w:firstLine="0"/>
      </w:pPr>
    </w:lvl>
  </w:abstractNum>
  <w:abstractNum w:abstractNumId="5">
    <w:nsid w:val="00005078"/>
    <w:multiLevelType w:val="hybridMultilevel"/>
    <w:tmpl w:val="8F008600"/>
    <w:lvl w:ilvl="0" w:tplc="4686EF82">
      <w:start w:val="1"/>
      <w:numFmt w:val="bullet"/>
      <w:lvlText w:val="В"/>
      <w:lvlJc w:val="left"/>
      <w:pPr>
        <w:ind w:left="0" w:firstLine="0"/>
      </w:pPr>
    </w:lvl>
    <w:lvl w:ilvl="1" w:tplc="FAAC2CD2">
      <w:start w:val="1"/>
      <w:numFmt w:val="bullet"/>
      <w:lvlText w:val="В"/>
      <w:lvlJc w:val="left"/>
      <w:pPr>
        <w:ind w:left="0" w:firstLine="0"/>
      </w:pPr>
    </w:lvl>
    <w:lvl w:ilvl="2" w:tplc="00062E06">
      <w:start w:val="1"/>
      <w:numFmt w:val="bullet"/>
      <w:lvlText w:val=""/>
      <w:lvlJc w:val="left"/>
      <w:pPr>
        <w:ind w:left="0" w:firstLine="0"/>
      </w:pPr>
    </w:lvl>
    <w:lvl w:ilvl="3" w:tplc="FEB29C16">
      <w:start w:val="1"/>
      <w:numFmt w:val="bullet"/>
      <w:lvlText w:val=""/>
      <w:lvlJc w:val="left"/>
      <w:pPr>
        <w:ind w:left="0" w:firstLine="0"/>
      </w:pPr>
    </w:lvl>
    <w:lvl w:ilvl="4" w:tplc="A42CC9DA">
      <w:numFmt w:val="decimal"/>
      <w:lvlText w:val=""/>
      <w:lvlJc w:val="left"/>
      <w:pPr>
        <w:ind w:left="0" w:firstLine="0"/>
      </w:pPr>
    </w:lvl>
    <w:lvl w:ilvl="5" w:tplc="398E8E5E">
      <w:numFmt w:val="decimal"/>
      <w:lvlText w:val=""/>
      <w:lvlJc w:val="left"/>
      <w:pPr>
        <w:ind w:left="0" w:firstLine="0"/>
      </w:pPr>
    </w:lvl>
    <w:lvl w:ilvl="6" w:tplc="24DEB00E">
      <w:numFmt w:val="decimal"/>
      <w:lvlText w:val=""/>
      <w:lvlJc w:val="left"/>
      <w:pPr>
        <w:ind w:left="0" w:firstLine="0"/>
      </w:pPr>
    </w:lvl>
    <w:lvl w:ilvl="7" w:tplc="A308F260">
      <w:numFmt w:val="decimal"/>
      <w:lvlText w:val=""/>
      <w:lvlJc w:val="left"/>
      <w:pPr>
        <w:ind w:left="0" w:firstLine="0"/>
      </w:pPr>
    </w:lvl>
    <w:lvl w:ilvl="8" w:tplc="E5EAF25A">
      <w:numFmt w:val="decimal"/>
      <w:lvlText w:val=""/>
      <w:lvlJc w:val="left"/>
      <w:pPr>
        <w:ind w:left="0" w:firstLine="0"/>
      </w:pPr>
    </w:lvl>
  </w:abstractNum>
  <w:abstractNum w:abstractNumId="6">
    <w:nsid w:val="0000590E"/>
    <w:multiLevelType w:val="hybridMultilevel"/>
    <w:tmpl w:val="544E9B74"/>
    <w:lvl w:ilvl="0" w:tplc="1BE0E5D0">
      <w:start w:val="1"/>
      <w:numFmt w:val="bullet"/>
      <w:lvlText w:val=""/>
      <w:lvlJc w:val="left"/>
      <w:pPr>
        <w:ind w:left="0" w:firstLine="0"/>
      </w:pPr>
    </w:lvl>
    <w:lvl w:ilvl="1" w:tplc="D9705CFA">
      <w:numFmt w:val="decimal"/>
      <w:lvlText w:val=""/>
      <w:lvlJc w:val="left"/>
      <w:pPr>
        <w:ind w:left="0" w:firstLine="0"/>
      </w:pPr>
    </w:lvl>
    <w:lvl w:ilvl="2" w:tplc="47BA33B6">
      <w:numFmt w:val="decimal"/>
      <w:lvlText w:val=""/>
      <w:lvlJc w:val="left"/>
      <w:pPr>
        <w:ind w:left="0" w:firstLine="0"/>
      </w:pPr>
    </w:lvl>
    <w:lvl w:ilvl="3" w:tplc="411E8ADA">
      <w:numFmt w:val="decimal"/>
      <w:lvlText w:val=""/>
      <w:lvlJc w:val="left"/>
      <w:pPr>
        <w:ind w:left="0" w:firstLine="0"/>
      </w:pPr>
    </w:lvl>
    <w:lvl w:ilvl="4" w:tplc="7822232E">
      <w:numFmt w:val="decimal"/>
      <w:lvlText w:val=""/>
      <w:lvlJc w:val="left"/>
      <w:pPr>
        <w:ind w:left="0" w:firstLine="0"/>
      </w:pPr>
    </w:lvl>
    <w:lvl w:ilvl="5" w:tplc="1D84A3B0">
      <w:numFmt w:val="decimal"/>
      <w:lvlText w:val=""/>
      <w:lvlJc w:val="left"/>
      <w:pPr>
        <w:ind w:left="0" w:firstLine="0"/>
      </w:pPr>
    </w:lvl>
    <w:lvl w:ilvl="6" w:tplc="0C42B2E6">
      <w:numFmt w:val="decimal"/>
      <w:lvlText w:val=""/>
      <w:lvlJc w:val="left"/>
      <w:pPr>
        <w:ind w:left="0" w:firstLine="0"/>
      </w:pPr>
    </w:lvl>
    <w:lvl w:ilvl="7" w:tplc="A3A45948">
      <w:numFmt w:val="decimal"/>
      <w:lvlText w:val=""/>
      <w:lvlJc w:val="left"/>
      <w:pPr>
        <w:ind w:left="0" w:firstLine="0"/>
      </w:pPr>
    </w:lvl>
    <w:lvl w:ilvl="8" w:tplc="95A21314">
      <w:numFmt w:val="decimal"/>
      <w:lvlText w:val=""/>
      <w:lvlJc w:val="left"/>
      <w:pPr>
        <w:ind w:left="0" w:firstLine="0"/>
      </w:pPr>
    </w:lvl>
  </w:abstractNum>
  <w:abstractNum w:abstractNumId="7">
    <w:nsid w:val="0000591D"/>
    <w:multiLevelType w:val="hybridMultilevel"/>
    <w:tmpl w:val="AF6C78D6"/>
    <w:lvl w:ilvl="0" w:tplc="1710362E">
      <w:start w:val="1"/>
      <w:numFmt w:val="bullet"/>
      <w:lvlText w:val="В"/>
      <w:lvlJc w:val="left"/>
      <w:pPr>
        <w:ind w:left="0" w:firstLine="0"/>
      </w:pPr>
    </w:lvl>
    <w:lvl w:ilvl="1" w:tplc="E7322BFC">
      <w:start w:val="1"/>
      <w:numFmt w:val="bullet"/>
      <w:lvlText w:val=""/>
      <w:lvlJc w:val="left"/>
      <w:pPr>
        <w:ind w:left="0" w:firstLine="0"/>
      </w:pPr>
    </w:lvl>
    <w:lvl w:ilvl="2" w:tplc="CF5A2952">
      <w:start w:val="1"/>
      <w:numFmt w:val="bullet"/>
      <w:lvlText w:val=""/>
      <w:lvlJc w:val="left"/>
      <w:pPr>
        <w:ind w:left="0" w:firstLine="0"/>
      </w:pPr>
    </w:lvl>
    <w:lvl w:ilvl="3" w:tplc="98A4651C">
      <w:numFmt w:val="decimal"/>
      <w:lvlText w:val=""/>
      <w:lvlJc w:val="left"/>
      <w:pPr>
        <w:ind w:left="0" w:firstLine="0"/>
      </w:pPr>
    </w:lvl>
    <w:lvl w:ilvl="4" w:tplc="7032C73A">
      <w:numFmt w:val="decimal"/>
      <w:lvlText w:val=""/>
      <w:lvlJc w:val="left"/>
      <w:pPr>
        <w:ind w:left="0" w:firstLine="0"/>
      </w:pPr>
    </w:lvl>
    <w:lvl w:ilvl="5" w:tplc="A2620ECA">
      <w:numFmt w:val="decimal"/>
      <w:lvlText w:val=""/>
      <w:lvlJc w:val="left"/>
      <w:pPr>
        <w:ind w:left="0" w:firstLine="0"/>
      </w:pPr>
    </w:lvl>
    <w:lvl w:ilvl="6" w:tplc="C082CBCE">
      <w:numFmt w:val="decimal"/>
      <w:lvlText w:val=""/>
      <w:lvlJc w:val="left"/>
      <w:pPr>
        <w:ind w:left="0" w:firstLine="0"/>
      </w:pPr>
    </w:lvl>
    <w:lvl w:ilvl="7" w:tplc="1236DE40">
      <w:numFmt w:val="decimal"/>
      <w:lvlText w:val=""/>
      <w:lvlJc w:val="left"/>
      <w:pPr>
        <w:ind w:left="0" w:firstLine="0"/>
      </w:pPr>
    </w:lvl>
    <w:lvl w:ilvl="8" w:tplc="D7A0D550">
      <w:numFmt w:val="decimal"/>
      <w:lvlText w:val=""/>
      <w:lvlJc w:val="left"/>
      <w:pPr>
        <w:ind w:left="0" w:firstLine="0"/>
      </w:pPr>
    </w:lvl>
  </w:abstractNum>
  <w:abstractNum w:abstractNumId="8">
    <w:nsid w:val="00007B44"/>
    <w:multiLevelType w:val="hybridMultilevel"/>
    <w:tmpl w:val="4C0255DC"/>
    <w:lvl w:ilvl="0" w:tplc="3656EC76">
      <w:start w:val="1"/>
      <w:numFmt w:val="bullet"/>
      <w:lvlText w:val=""/>
      <w:lvlJc w:val="left"/>
      <w:pPr>
        <w:ind w:left="0" w:firstLine="0"/>
      </w:pPr>
    </w:lvl>
    <w:lvl w:ilvl="1" w:tplc="FDC039E4">
      <w:numFmt w:val="decimal"/>
      <w:lvlText w:val=""/>
      <w:lvlJc w:val="left"/>
      <w:pPr>
        <w:ind w:left="0" w:firstLine="0"/>
      </w:pPr>
    </w:lvl>
    <w:lvl w:ilvl="2" w:tplc="3E92C2B8">
      <w:numFmt w:val="decimal"/>
      <w:lvlText w:val=""/>
      <w:lvlJc w:val="left"/>
      <w:pPr>
        <w:ind w:left="0" w:firstLine="0"/>
      </w:pPr>
    </w:lvl>
    <w:lvl w:ilvl="3" w:tplc="87347888">
      <w:numFmt w:val="decimal"/>
      <w:lvlText w:val=""/>
      <w:lvlJc w:val="left"/>
      <w:pPr>
        <w:ind w:left="0" w:firstLine="0"/>
      </w:pPr>
    </w:lvl>
    <w:lvl w:ilvl="4" w:tplc="61603E8C">
      <w:numFmt w:val="decimal"/>
      <w:lvlText w:val=""/>
      <w:lvlJc w:val="left"/>
      <w:pPr>
        <w:ind w:left="0" w:firstLine="0"/>
      </w:pPr>
    </w:lvl>
    <w:lvl w:ilvl="5" w:tplc="DBF6FF26">
      <w:numFmt w:val="decimal"/>
      <w:lvlText w:val=""/>
      <w:lvlJc w:val="left"/>
      <w:pPr>
        <w:ind w:left="0" w:firstLine="0"/>
      </w:pPr>
    </w:lvl>
    <w:lvl w:ilvl="6" w:tplc="E80A7D26">
      <w:numFmt w:val="decimal"/>
      <w:lvlText w:val=""/>
      <w:lvlJc w:val="left"/>
      <w:pPr>
        <w:ind w:left="0" w:firstLine="0"/>
      </w:pPr>
    </w:lvl>
    <w:lvl w:ilvl="7" w:tplc="8348F504">
      <w:numFmt w:val="decimal"/>
      <w:lvlText w:val=""/>
      <w:lvlJc w:val="left"/>
      <w:pPr>
        <w:ind w:left="0" w:firstLine="0"/>
      </w:pPr>
    </w:lvl>
    <w:lvl w:ilvl="8" w:tplc="598E1E56">
      <w:numFmt w:val="decimal"/>
      <w:lvlText w:val=""/>
      <w:lvlJc w:val="left"/>
      <w:pPr>
        <w:ind w:left="0" w:firstLine="0"/>
      </w:pPr>
    </w:lvl>
  </w:abstractNum>
  <w:abstractNum w:abstractNumId="9">
    <w:nsid w:val="279F2F45"/>
    <w:multiLevelType w:val="hybridMultilevel"/>
    <w:tmpl w:val="592A0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606F8C"/>
    <w:multiLevelType w:val="hybridMultilevel"/>
    <w:tmpl w:val="32960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8"/>
  </w:num>
  <w:num w:numId="9">
    <w:abstractNumId w:val="6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9C9"/>
    <w:rsid w:val="002839C9"/>
    <w:rsid w:val="00885858"/>
    <w:rsid w:val="00AC6042"/>
    <w:rsid w:val="00DB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2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252"/>
    <w:rPr>
      <w:rFonts w:ascii="Tahoma" w:eastAsia="Times New Roman" w:hAnsi="Tahoma" w:cs="Tahoma"/>
      <w:sz w:val="16"/>
      <w:szCs w:val="16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2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252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2140</Words>
  <Characters>12200</Characters>
  <Application>Microsoft Office Word</Application>
  <DocSecurity>0</DocSecurity>
  <Lines>101</Lines>
  <Paragraphs>28</Paragraphs>
  <ScaleCrop>false</ScaleCrop>
  <Company/>
  <LinksUpToDate>false</LinksUpToDate>
  <CharactersWithSpaces>14312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</dc:creator>
  <cp:keywords/>
  <dc:description/>
  <cp:lastModifiedBy>Гелюса</cp:lastModifiedBy>
  <cp:revision>2</cp:revision>
  <dcterms:created xsi:type="dcterms:W3CDTF">2022-02-24T06:49:00Z</dcterms:created>
  <dcterms:modified xsi:type="dcterms:W3CDTF">2022-02-24T06:49:00Z</dcterms:modified>
</cp:coreProperties>
</file>